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EF3" w:rsidRPr="00455EF3" w:rsidRDefault="001449FD" w:rsidP="00D45E11">
      <w:pPr>
        <w:pStyle w:val="Default"/>
        <w:jc w:val="center"/>
        <w:rPr>
          <w:rFonts w:asciiTheme="majorHAnsi" w:hAnsiTheme="majorHAnsi"/>
          <w:b/>
          <w:bCs/>
        </w:rPr>
      </w:pPr>
      <w:r>
        <w:rPr>
          <w:rFonts w:asciiTheme="majorHAnsi" w:hAnsiTheme="majorHAnsi"/>
          <w:b/>
          <w:bCs/>
        </w:rPr>
        <w:t>Chemistry 108</w:t>
      </w:r>
      <w:r w:rsidR="00455EF3" w:rsidRPr="00455EF3">
        <w:rPr>
          <w:rFonts w:asciiTheme="majorHAnsi" w:hAnsiTheme="majorHAnsi"/>
          <w:b/>
          <w:bCs/>
        </w:rPr>
        <w:t xml:space="preserve"> –</w:t>
      </w:r>
      <w:r>
        <w:rPr>
          <w:rFonts w:asciiTheme="majorHAnsi" w:hAnsiTheme="majorHAnsi"/>
          <w:b/>
          <w:bCs/>
        </w:rPr>
        <w:t xml:space="preserve"> </w:t>
      </w:r>
      <w:r w:rsidR="00455EF3" w:rsidRPr="00455EF3">
        <w:rPr>
          <w:rFonts w:asciiTheme="majorHAnsi" w:hAnsiTheme="majorHAnsi"/>
          <w:b/>
          <w:bCs/>
        </w:rPr>
        <w:t>Policy Statement/Syllabus</w:t>
      </w:r>
    </w:p>
    <w:p w:rsidR="00455EF3" w:rsidRPr="00455EF3" w:rsidRDefault="00455EF3" w:rsidP="00455EF3">
      <w:pPr>
        <w:pStyle w:val="Default"/>
        <w:jc w:val="center"/>
        <w:rPr>
          <w:rFonts w:asciiTheme="majorHAnsi" w:hAnsiTheme="majorHAnsi"/>
          <w:b/>
          <w:bCs/>
        </w:rPr>
      </w:pPr>
      <w:r w:rsidRPr="00455EF3">
        <w:rPr>
          <w:rFonts w:asciiTheme="majorHAnsi" w:hAnsiTheme="majorHAnsi"/>
          <w:b/>
          <w:bCs/>
        </w:rPr>
        <w:t>Fall 2012</w:t>
      </w:r>
    </w:p>
    <w:p w:rsidR="00455EF3" w:rsidRPr="00455EF3" w:rsidRDefault="00455EF3" w:rsidP="00455EF3">
      <w:pPr>
        <w:pStyle w:val="Default"/>
        <w:rPr>
          <w:rFonts w:asciiTheme="majorHAnsi" w:hAnsiTheme="majorHAnsi"/>
          <w:bCs/>
          <w:sz w:val="20"/>
          <w:szCs w:val="20"/>
        </w:rPr>
      </w:pPr>
    </w:p>
    <w:p w:rsidR="00455EF3" w:rsidRPr="00455EF3" w:rsidRDefault="00455EF3" w:rsidP="00455EF3">
      <w:pPr>
        <w:pStyle w:val="Default"/>
        <w:tabs>
          <w:tab w:val="left" w:leader="underscore" w:pos="5760"/>
          <w:tab w:val="right" w:leader="underscore" w:pos="10800"/>
        </w:tabs>
        <w:rPr>
          <w:rFonts w:asciiTheme="majorHAnsi" w:hAnsiTheme="majorHAnsi"/>
          <w:bCs/>
          <w:sz w:val="20"/>
          <w:szCs w:val="20"/>
        </w:rPr>
      </w:pPr>
      <w:r w:rsidRPr="00455EF3">
        <w:rPr>
          <w:rFonts w:asciiTheme="majorHAnsi" w:hAnsiTheme="majorHAnsi"/>
          <w:bCs/>
          <w:sz w:val="20"/>
          <w:szCs w:val="20"/>
        </w:rPr>
        <w:t xml:space="preserve">Lab Section: </w:t>
      </w:r>
      <w:r>
        <w:rPr>
          <w:rFonts w:asciiTheme="majorHAnsi" w:hAnsiTheme="majorHAnsi"/>
          <w:bCs/>
          <w:sz w:val="20"/>
          <w:szCs w:val="20"/>
        </w:rPr>
        <w:tab/>
      </w:r>
      <w:r w:rsidRPr="00455EF3">
        <w:rPr>
          <w:rFonts w:asciiTheme="majorHAnsi" w:hAnsiTheme="majorHAnsi"/>
          <w:bCs/>
          <w:sz w:val="20"/>
          <w:szCs w:val="20"/>
        </w:rPr>
        <w:t xml:space="preserve"> Lab Supervisor: </w:t>
      </w:r>
      <w:r w:rsidRPr="00455EF3">
        <w:rPr>
          <w:rFonts w:asciiTheme="majorHAnsi" w:hAnsiTheme="majorHAnsi"/>
          <w:bCs/>
          <w:sz w:val="20"/>
          <w:szCs w:val="20"/>
        </w:rPr>
        <w:tab/>
      </w:r>
    </w:p>
    <w:p w:rsidR="00455EF3" w:rsidRPr="00455EF3" w:rsidRDefault="00455EF3" w:rsidP="00455EF3">
      <w:pPr>
        <w:pStyle w:val="Default"/>
        <w:tabs>
          <w:tab w:val="left" w:leader="underscore" w:pos="5760"/>
          <w:tab w:val="right" w:leader="underscore" w:pos="10800"/>
        </w:tabs>
        <w:rPr>
          <w:rFonts w:asciiTheme="majorHAnsi" w:hAnsiTheme="majorHAnsi"/>
          <w:bCs/>
          <w:sz w:val="20"/>
          <w:szCs w:val="20"/>
        </w:rPr>
      </w:pPr>
    </w:p>
    <w:p w:rsidR="00455EF3" w:rsidRPr="00455EF3" w:rsidRDefault="00455EF3" w:rsidP="00455EF3">
      <w:pPr>
        <w:pStyle w:val="Default"/>
        <w:tabs>
          <w:tab w:val="left" w:leader="underscore" w:pos="5760"/>
          <w:tab w:val="right" w:leader="underscore" w:pos="10800"/>
        </w:tabs>
        <w:rPr>
          <w:rFonts w:asciiTheme="majorHAnsi" w:hAnsiTheme="majorHAnsi"/>
          <w:bCs/>
          <w:sz w:val="20"/>
          <w:szCs w:val="20"/>
        </w:rPr>
      </w:pPr>
      <w:r w:rsidRPr="00455EF3">
        <w:rPr>
          <w:rFonts w:asciiTheme="majorHAnsi" w:hAnsiTheme="majorHAnsi"/>
          <w:bCs/>
          <w:sz w:val="20"/>
          <w:szCs w:val="20"/>
        </w:rPr>
        <w:t xml:space="preserve">Office: </w:t>
      </w:r>
      <w:r w:rsidRPr="00455EF3">
        <w:rPr>
          <w:rFonts w:asciiTheme="majorHAnsi" w:hAnsiTheme="majorHAnsi"/>
          <w:bCs/>
          <w:sz w:val="20"/>
          <w:szCs w:val="20"/>
        </w:rPr>
        <w:tab/>
        <w:t xml:space="preserve">Office Hours: </w:t>
      </w:r>
      <w:r w:rsidRPr="00455EF3">
        <w:rPr>
          <w:rFonts w:asciiTheme="majorHAnsi" w:hAnsiTheme="majorHAnsi"/>
          <w:bCs/>
          <w:sz w:val="20"/>
          <w:szCs w:val="20"/>
        </w:rPr>
        <w:tab/>
      </w:r>
    </w:p>
    <w:p w:rsidR="00455EF3" w:rsidRPr="00455EF3" w:rsidRDefault="00455EF3" w:rsidP="00455EF3">
      <w:pPr>
        <w:pStyle w:val="Default"/>
        <w:tabs>
          <w:tab w:val="left" w:leader="underscore" w:pos="5760"/>
          <w:tab w:val="right" w:leader="underscore" w:pos="10800"/>
        </w:tabs>
        <w:rPr>
          <w:rFonts w:asciiTheme="majorHAnsi" w:hAnsiTheme="majorHAnsi"/>
          <w:bCs/>
          <w:sz w:val="20"/>
          <w:szCs w:val="20"/>
        </w:rPr>
      </w:pPr>
    </w:p>
    <w:p w:rsidR="00455EF3" w:rsidRPr="00455EF3" w:rsidRDefault="00455EF3" w:rsidP="00455EF3">
      <w:pPr>
        <w:pStyle w:val="Default"/>
        <w:tabs>
          <w:tab w:val="left" w:leader="underscore" w:pos="5760"/>
          <w:tab w:val="right" w:leader="underscore" w:pos="10800"/>
        </w:tabs>
        <w:rPr>
          <w:rFonts w:asciiTheme="majorHAnsi" w:hAnsiTheme="majorHAnsi"/>
          <w:bCs/>
          <w:sz w:val="20"/>
          <w:szCs w:val="20"/>
        </w:rPr>
      </w:pPr>
      <w:r w:rsidRPr="00455EF3">
        <w:rPr>
          <w:rFonts w:asciiTheme="majorHAnsi" w:hAnsiTheme="majorHAnsi"/>
          <w:bCs/>
          <w:sz w:val="20"/>
          <w:szCs w:val="20"/>
        </w:rPr>
        <w:t>Phone number:</w:t>
      </w:r>
      <w:r w:rsidRPr="00455EF3">
        <w:rPr>
          <w:rFonts w:asciiTheme="majorHAnsi" w:hAnsiTheme="majorHAnsi"/>
          <w:bCs/>
          <w:sz w:val="20"/>
          <w:szCs w:val="20"/>
        </w:rPr>
        <w:tab/>
        <w:t xml:space="preserve">Email:  </w:t>
      </w:r>
      <w:r w:rsidRPr="00455EF3">
        <w:rPr>
          <w:rFonts w:asciiTheme="majorHAnsi" w:hAnsiTheme="majorHAnsi"/>
          <w:bCs/>
          <w:sz w:val="20"/>
          <w:szCs w:val="20"/>
        </w:rPr>
        <w:tab/>
        <w:t xml:space="preserve"> </w:t>
      </w:r>
    </w:p>
    <w:p w:rsidR="00455EF3" w:rsidRPr="00455EF3" w:rsidRDefault="00455EF3" w:rsidP="00455EF3">
      <w:pPr>
        <w:pStyle w:val="Default"/>
        <w:rPr>
          <w:rFonts w:asciiTheme="majorHAnsi" w:hAnsiTheme="majorHAnsi"/>
          <w:bCs/>
          <w:sz w:val="20"/>
          <w:szCs w:val="20"/>
        </w:rPr>
      </w:pPr>
    </w:p>
    <w:p w:rsidR="00455EF3" w:rsidRPr="00455EF3" w:rsidRDefault="00455EF3" w:rsidP="00455EF3">
      <w:pPr>
        <w:pStyle w:val="Default"/>
        <w:rPr>
          <w:rFonts w:asciiTheme="majorHAnsi" w:hAnsiTheme="majorHAnsi"/>
          <w:b/>
          <w:bCs/>
          <w:sz w:val="20"/>
          <w:szCs w:val="20"/>
        </w:rPr>
      </w:pPr>
      <w:r w:rsidRPr="00455EF3">
        <w:rPr>
          <w:rFonts w:asciiTheme="majorHAnsi" w:hAnsiTheme="majorHAnsi"/>
          <w:b/>
          <w:bCs/>
          <w:sz w:val="20"/>
          <w:szCs w:val="20"/>
        </w:rPr>
        <w:t xml:space="preserve">REQUIRED ITEMS: </w:t>
      </w:r>
    </w:p>
    <w:p w:rsidR="00455EF3" w:rsidRPr="00455EF3" w:rsidRDefault="00455EF3" w:rsidP="00455EF3">
      <w:pPr>
        <w:pStyle w:val="Default"/>
        <w:numPr>
          <w:ilvl w:val="0"/>
          <w:numId w:val="36"/>
        </w:numPr>
        <w:rPr>
          <w:rFonts w:asciiTheme="majorHAnsi" w:hAnsiTheme="majorHAnsi"/>
          <w:bCs/>
          <w:sz w:val="20"/>
          <w:szCs w:val="20"/>
        </w:rPr>
      </w:pPr>
      <w:r w:rsidRPr="00455EF3">
        <w:rPr>
          <w:rFonts w:asciiTheme="majorHAnsi" w:hAnsiTheme="majorHAnsi"/>
          <w:bCs/>
          <w:sz w:val="20"/>
          <w:szCs w:val="20"/>
        </w:rPr>
        <w:t xml:space="preserve">A scientific </w:t>
      </w:r>
      <w:r w:rsidRPr="00455EF3">
        <w:rPr>
          <w:rFonts w:asciiTheme="majorHAnsi" w:hAnsiTheme="majorHAnsi"/>
          <w:b/>
          <w:bCs/>
          <w:sz w:val="20"/>
          <w:szCs w:val="20"/>
        </w:rPr>
        <w:t>calculator</w:t>
      </w:r>
      <w:r w:rsidRPr="00455EF3">
        <w:rPr>
          <w:rFonts w:asciiTheme="majorHAnsi" w:hAnsiTheme="majorHAnsi"/>
          <w:bCs/>
          <w:sz w:val="20"/>
          <w:szCs w:val="20"/>
        </w:rPr>
        <w:t xml:space="preserve">. </w:t>
      </w:r>
    </w:p>
    <w:p w:rsidR="00455EF3" w:rsidRPr="00455EF3" w:rsidRDefault="00455EF3" w:rsidP="00455EF3">
      <w:pPr>
        <w:pStyle w:val="Default"/>
        <w:numPr>
          <w:ilvl w:val="0"/>
          <w:numId w:val="36"/>
        </w:numPr>
        <w:rPr>
          <w:rFonts w:asciiTheme="majorHAnsi" w:hAnsiTheme="majorHAnsi"/>
          <w:bCs/>
          <w:sz w:val="20"/>
          <w:szCs w:val="20"/>
        </w:rPr>
      </w:pPr>
      <w:r w:rsidRPr="00455EF3">
        <w:rPr>
          <w:rFonts w:asciiTheme="majorHAnsi" w:hAnsiTheme="majorHAnsi"/>
          <w:bCs/>
          <w:sz w:val="20"/>
          <w:szCs w:val="20"/>
        </w:rPr>
        <w:t xml:space="preserve">A pair of ANSI Z-89 approved </w:t>
      </w:r>
      <w:r w:rsidRPr="00455EF3">
        <w:rPr>
          <w:rFonts w:asciiTheme="majorHAnsi" w:hAnsiTheme="majorHAnsi"/>
          <w:b/>
          <w:bCs/>
          <w:sz w:val="20"/>
          <w:szCs w:val="20"/>
        </w:rPr>
        <w:t>safety goggles</w:t>
      </w:r>
      <w:r w:rsidRPr="00455EF3">
        <w:rPr>
          <w:rFonts w:asciiTheme="majorHAnsi" w:hAnsiTheme="majorHAnsi"/>
          <w:bCs/>
          <w:sz w:val="20"/>
          <w:szCs w:val="20"/>
        </w:rPr>
        <w:t xml:space="preserve"> and a </w:t>
      </w:r>
      <w:r w:rsidRPr="00455EF3">
        <w:rPr>
          <w:rFonts w:asciiTheme="majorHAnsi" w:hAnsiTheme="majorHAnsi"/>
          <w:b/>
          <w:bCs/>
          <w:sz w:val="20"/>
          <w:szCs w:val="20"/>
        </w:rPr>
        <w:t>pair of shoes that cover the entire foot</w:t>
      </w:r>
      <w:r w:rsidRPr="00455EF3">
        <w:rPr>
          <w:rFonts w:asciiTheme="majorHAnsi" w:hAnsiTheme="majorHAnsi"/>
          <w:bCs/>
          <w:sz w:val="20"/>
          <w:szCs w:val="20"/>
        </w:rPr>
        <w:t xml:space="preserve"> (closed-toed and closed-heeled). YOU WILL NOT BE ALLOWED TO WORK IN THE LAB WITHOUT WEARING APPROVED GOGGLES AND APPROVED SHOES!!!!!! New goggles may be purchased from the bookstore, or used goggles may be purchased from the ACS student group (TEM 403). If you forget your goggles or wear improper footwear, you may borrow goggles or purchase booties for $3.00.</w:t>
      </w:r>
    </w:p>
    <w:p w:rsidR="00455EF3" w:rsidRPr="00455EF3" w:rsidRDefault="00455EF3" w:rsidP="00455EF3">
      <w:pPr>
        <w:pStyle w:val="Default"/>
        <w:numPr>
          <w:ilvl w:val="0"/>
          <w:numId w:val="36"/>
        </w:numPr>
        <w:rPr>
          <w:rFonts w:asciiTheme="majorHAnsi" w:hAnsiTheme="majorHAnsi"/>
          <w:bCs/>
          <w:sz w:val="20"/>
          <w:szCs w:val="20"/>
        </w:rPr>
      </w:pPr>
      <w:r w:rsidRPr="00455EF3">
        <w:rPr>
          <w:rFonts w:asciiTheme="majorHAnsi" w:hAnsiTheme="majorHAnsi"/>
          <w:bCs/>
          <w:sz w:val="20"/>
          <w:szCs w:val="20"/>
        </w:rPr>
        <w:t xml:space="preserve">You will be required to participate in the </w:t>
      </w:r>
      <w:r w:rsidRPr="00455EF3">
        <w:rPr>
          <w:rFonts w:asciiTheme="majorHAnsi" w:hAnsiTheme="majorHAnsi"/>
          <w:b/>
          <w:bCs/>
          <w:sz w:val="20"/>
          <w:szCs w:val="20"/>
        </w:rPr>
        <w:t>Blackboard website</w:t>
      </w:r>
      <w:r w:rsidRPr="00455EF3">
        <w:rPr>
          <w:rFonts w:asciiTheme="majorHAnsi" w:hAnsiTheme="majorHAnsi"/>
          <w:bCs/>
          <w:sz w:val="20"/>
          <w:szCs w:val="20"/>
        </w:rPr>
        <w:t xml:space="preserve"> (CHM107-001-Fa12) for this course. Quizzes, journals, and lab reports will be submitted electronically through this website.</w:t>
      </w:r>
    </w:p>
    <w:p w:rsidR="00455EF3" w:rsidRPr="00455EF3" w:rsidRDefault="00455EF3" w:rsidP="00455EF3">
      <w:pPr>
        <w:pStyle w:val="Default"/>
        <w:rPr>
          <w:rFonts w:asciiTheme="majorHAnsi" w:hAnsiTheme="majorHAnsi"/>
          <w:bCs/>
          <w:sz w:val="20"/>
          <w:szCs w:val="20"/>
        </w:rPr>
      </w:pPr>
    </w:p>
    <w:p w:rsidR="00455EF3" w:rsidRPr="00B11ED4" w:rsidRDefault="00B11ED4" w:rsidP="00455EF3">
      <w:pPr>
        <w:pStyle w:val="Default"/>
        <w:rPr>
          <w:rFonts w:asciiTheme="majorHAnsi" w:hAnsiTheme="majorHAnsi"/>
          <w:b/>
          <w:bCs/>
          <w:sz w:val="20"/>
          <w:szCs w:val="20"/>
        </w:rPr>
      </w:pPr>
      <w:r>
        <w:rPr>
          <w:rFonts w:asciiTheme="majorHAnsi" w:hAnsiTheme="majorHAnsi"/>
          <w:b/>
          <w:bCs/>
          <w:sz w:val="20"/>
          <w:szCs w:val="20"/>
        </w:rPr>
        <w:t>CHM 108</w:t>
      </w:r>
      <w:r w:rsidR="00455EF3" w:rsidRPr="00B11ED4">
        <w:rPr>
          <w:rFonts w:asciiTheme="majorHAnsi" w:hAnsiTheme="majorHAnsi"/>
          <w:b/>
          <w:bCs/>
          <w:sz w:val="20"/>
          <w:szCs w:val="20"/>
        </w:rPr>
        <w:t xml:space="preserve"> General Education Goals:  </w:t>
      </w:r>
    </w:p>
    <w:p w:rsidR="000A1D17" w:rsidRPr="00B11ED4" w:rsidRDefault="000A1D17" w:rsidP="000A1D17">
      <w:pPr>
        <w:rPr>
          <w:rFonts w:asciiTheme="majorHAnsi" w:eastAsia="PMingLiU" w:hAnsiTheme="majorHAnsi" w:cs="Arial"/>
          <w:sz w:val="20"/>
          <w:szCs w:val="20"/>
        </w:rPr>
      </w:pPr>
      <w:r w:rsidRPr="00B11ED4">
        <w:rPr>
          <w:rFonts w:asciiTheme="majorHAnsi" w:hAnsiTheme="majorHAnsi" w:cs="Arial"/>
          <w:sz w:val="20"/>
          <w:szCs w:val="20"/>
        </w:rPr>
        <w:t xml:space="preserve">CHM 108 is a laboratory course that accompanies CHM 107 to satisfy the laboratory requirement of General Goal 11 of Missouri State University’s General Education Program: </w:t>
      </w:r>
      <w:r w:rsidRPr="00B11ED4">
        <w:rPr>
          <w:rFonts w:asciiTheme="majorHAnsi" w:hAnsiTheme="majorHAnsi" w:cs="Arial"/>
          <w:i/>
          <w:sz w:val="20"/>
          <w:szCs w:val="20"/>
        </w:rPr>
        <w:t>Knowledge of the Natural World/Physical Sciences</w:t>
      </w:r>
      <w:r w:rsidRPr="00B11ED4">
        <w:rPr>
          <w:rFonts w:asciiTheme="majorHAnsi" w:hAnsiTheme="majorHAnsi" w:cs="Arial"/>
          <w:sz w:val="20"/>
          <w:szCs w:val="20"/>
        </w:rPr>
        <w:t xml:space="preserve">.  </w:t>
      </w:r>
      <w:r w:rsidRPr="00B11ED4">
        <w:rPr>
          <w:rFonts w:asciiTheme="majorHAnsi" w:eastAsia="PMingLiU" w:hAnsiTheme="majorHAnsi" w:cs="Arial"/>
          <w:sz w:val="20"/>
          <w:szCs w:val="20"/>
        </w:rPr>
        <w:t xml:space="preserve">The full set of general education goals and learning outcomes can be found at </w:t>
      </w:r>
      <w:hyperlink r:id="rId8" w:history="1">
        <w:r w:rsidRPr="00B11ED4">
          <w:rPr>
            <w:rStyle w:val="Hyperlink"/>
            <w:rFonts w:asciiTheme="majorHAnsi" w:eastAsia="PMingLiU" w:hAnsiTheme="majorHAnsi" w:cs="Arial"/>
            <w:sz w:val="20"/>
            <w:szCs w:val="20"/>
          </w:rPr>
          <w:t>http://www.missouristate.edu/provost/GenEdReview/learninggoals.htm</w:t>
        </w:r>
      </w:hyperlink>
      <w:r w:rsidRPr="00B11ED4">
        <w:rPr>
          <w:rFonts w:asciiTheme="majorHAnsi" w:eastAsia="PMingLiU" w:hAnsiTheme="majorHAnsi" w:cs="Arial"/>
          <w:sz w:val="20"/>
          <w:szCs w:val="20"/>
        </w:rPr>
        <w:t>, and those specifically pertaining to CHM 107 can be found on the CHM 107 syllabus.  CHM 108 reinforces the CHM 107 General Education experience by specifically addressing the following learning outcomes of General Goal 11:</w:t>
      </w:r>
    </w:p>
    <w:p w:rsidR="001449FD" w:rsidRPr="00B11ED4" w:rsidRDefault="001449FD" w:rsidP="001449FD">
      <w:pPr>
        <w:pStyle w:val="Heading1"/>
        <w:spacing w:before="0"/>
        <w:rPr>
          <w:color w:val="auto"/>
          <w:sz w:val="20"/>
          <w:szCs w:val="20"/>
        </w:rPr>
      </w:pPr>
      <w:r w:rsidRPr="00B11ED4">
        <w:rPr>
          <w:color w:val="auto"/>
          <w:sz w:val="20"/>
          <w:szCs w:val="20"/>
        </w:rPr>
        <w:t>III. Knowledge of the Natural World</w:t>
      </w:r>
    </w:p>
    <w:p w:rsidR="001449FD" w:rsidRPr="00B11ED4" w:rsidRDefault="001449FD" w:rsidP="00B11ED4">
      <w:pPr>
        <w:pStyle w:val="Heading2"/>
        <w:tabs>
          <w:tab w:val="left" w:pos="630"/>
        </w:tabs>
        <w:spacing w:before="120"/>
        <w:ind w:left="360"/>
        <w:rPr>
          <w:b w:val="0"/>
          <w:color w:val="auto"/>
          <w:sz w:val="20"/>
          <w:szCs w:val="20"/>
        </w:rPr>
      </w:pPr>
      <w:r w:rsidRPr="00B11ED4">
        <w:rPr>
          <w:color w:val="auto"/>
          <w:sz w:val="20"/>
          <w:szCs w:val="20"/>
        </w:rPr>
        <w:t>b.</w:t>
      </w:r>
      <w:r w:rsidRPr="00B11ED4">
        <w:rPr>
          <w:color w:val="auto"/>
          <w:sz w:val="20"/>
          <w:szCs w:val="20"/>
        </w:rPr>
        <w:tab/>
        <w:t>Physical Sciences</w:t>
      </w:r>
    </w:p>
    <w:p w:rsidR="001449FD" w:rsidRPr="00B11ED4" w:rsidRDefault="001449FD" w:rsidP="001449FD">
      <w:pPr>
        <w:spacing w:after="0"/>
        <w:ind w:left="634"/>
        <w:rPr>
          <w:rFonts w:asciiTheme="majorHAnsi" w:hAnsiTheme="majorHAnsi" w:cs="Calibri"/>
          <w:sz w:val="20"/>
          <w:szCs w:val="20"/>
        </w:rPr>
      </w:pPr>
      <w:r w:rsidRPr="00B11ED4">
        <w:rPr>
          <w:rFonts w:asciiTheme="majorHAnsi" w:hAnsiTheme="majorHAnsi" w:cs="Calibri"/>
          <w:sz w:val="20"/>
          <w:szCs w:val="20"/>
          <w:u w:val="single"/>
        </w:rPr>
        <w:t>General Goal (11):</w:t>
      </w:r>
      <w:r w:rsidRPr="00B11ED4">
        <w:rPr>
          <w:rFonts w:asciiTheme="majorHAnsi" w:hAnsiTheme="majorHAnsi" w:cs="Calibri"/>
          <w:sz w:val="20"/>
          <w:szCs w:val="20"/>
        </w:rPr>
        <w:t xml:space="preserve"> Students will understand and actively explore fundamental principles in physical sciences and methods of developing and testing hypotheses used in the analysis of the physical universe.</w:t>
      </w:r>
    </w:p>
    <w:p w:rsidR="00B11ED4" w:rsidRPr="00B11ED4" w:rsidRDefault="00B11ED4" w:rsidP="00B11ED4">
      <w:pPr>
        <w:pStyle w:val="Heading3"/>
        <w:numPr>
          <w:ilvl w:val="1"/>
          <w:numId w:val="43"/>
        </w:numPr>
        <w:tabs>
          <w:tab w:val="clear" w:pos="1440"/>
          <w:tab w:val="num" w:pos="990"/>
        </w:tabs>
        <w:ind w:left="990"/>
        <w:rPr>
          <w:sz w:val="20"/>
          <w:szCs w:val="20"/>
        </w:rPr>
      </w:pPr>
      <w:r w:rsidRPr="00B11ED4">
        <w:rPr>
          <w:sz w:val="20"/>
          <w:szCs w:val="20"/>
        </w:rPr>
        <w:t>Demonstrate knowledge of the physical universe and planet earth, including its origin and physical processes.</w:t>
      </w:r>
    </w:p>
    <w:p w:rsidR="00B11ED4" w:rsidRPr="00B11ED4" w:rsidRDefault="00B11ED4" w:rsidP="003F2601">
      <w:pPr>
        <w:pStyle w:val="ListParagraph"/>
        <w:spacing w:after="0"/>
        <w:ind w:left="1354"/>
        <w:rPr>
          <w:rFonts w:asciiTheme="majorHAnsi" w:hAnsiTheme="majorHAnsi"/>
          <w:sz w:val="20"/>
          <w:szCs w:val="20"/>
        </w:rPr>
      </w:pPr>
      <w:r w:rsidRPr="00B11ED4">
        <w:rPr>
          <w:rFonts w:asciiTheme="majorHAnsi" w:hAnsiTheme="majorHAnsi"/>
          <w:sz w:val="20"/>
          <w:szCs w:val="20"/>
        </w:rPr>
        <w:t>&lt;</w:t>
      </w:r>
      <w:proofErr w:type="gramStart"/>
      <w:r w:rsidRPr="00B11ED4">
        <w:rPr>
          <w:rFonts w:asciiTheme="majorHAnsi" w:hAnsiTheme="majorHAnsi"/>
          <w:sz w:val="20"/>
          <w:szCs w:val="20"/>
        </w:rPr>
        <w:t>none</w:t>
      </w:r>
      <w:proofErr w:type="gramEnd"/>
      <w:r w:rsidRPr="00B11ED4">
        <w:rPr>
          <w:rFonts w:asciiTheme="majorHAnsi" w:hAnsiTheme="majorHAnsi"/>
          <w:sz w:val="20"/>
          <w:szCs w:val="20"/>
        </w:rPr>
        <w:t>&gt;</w:t>
      </w:r>
    </w:p>
    <w:p w:rsidR="00B11ED4" w:rsidRPr="00B11ED4" w:rsidRDefault="00B11ED4" w:rsidP="00B11ED4">
      <w:pPr>
        <w:pStyle w:val="Heading3"/>
        <w:rPr>
          <w:sz w:val="20"/>
          <w:szCs w:val="20"/>
        </w:rPr>
      </w:pPr>
      <w:r w:rsidRPr="00B11ED4">
        <w:rPr>
          <w:sz w:val="20"/>
          <w:szCs w:val="20"/>
        </w:rPr>
        <w:t>Understand and use the processes by which knowledge of the physical world is generated.</w:t>
      </w:r>
    </w:p>
    <w:p w:rsidR="00B11ED4" w:rsidRPr="00B11ED4" w:rsidRDefault="00B11ED4" w:rsidP="00B11ED4">
      <w:pPr>
        <w:pStyle w:val="ListParagraph"/>
        <w:numPr>
          <w:ilvl w:val="0"/>
          <w:numId w:val="41"/>
        </w:numPr>
        <w:spacing w:after="0" w:line="240" w:lineRule="auto"/>
        <w:ind w:left="1350"/>
        <w:rPr>
          <w:rFonts w:asciiTheme="majorHAnsi" w:hAnsiTheme="majorHAnsi"/>
          <w:sz w:val="20"/>
          <w:szCs w:val="20"/>
        </w:rPr>
      </w:pPr>
      <w:r w:rsidRPr="00B11ED4">
        <w:rPr>
          <w:rFonts w:asciiTheme="majorHAnsi" w:hAnsiTheme="majorHAnsi"/>
          <w:sz w:val="20"/>
          <w:szCs w:val="20"/>
        </w:rPr>
        <w:t>Students will be able to relate the observable behavior of matter to scientific models.</w:t>
      </w:r>
    </w:p>
    <w:p w:rsidR="00B11ED4" w:rsidRPr="00B11ED4" w:rsidRDefault="00B11ED4" w:rsidP="00B11ED4">
      <w:pPr>
        <w:pStyle w:val="ListParagraph"/>
        <w:numPr>
          <w:ilvl w:val="0"/>
          <w:numId w:val="41"/>
        </w:numPr>
        <w:spacing w:after="0" w:line="240" w:lineRule="auto"/>
        <w:ind w:left="1350"/>
        <w:rPr>
          <w:rFonts w:asciiTheme="majorHAnsi" w:hAnsiTheme="majorHAnsi"/>
          <w:sz w:val="20"/>
          <w:szCs w:val="20"/>
        </w:rPr>
      </w:pPr>
      <w:r w:rsidRPr="00B11ED4">
        <w:rPr>
          <w:rFonts w:asciiTheme="majorHAnsi" w:hAnsiTheme="majorHAnsi"/>
          <w:sz w:val="20"/>
          <w:szCs w:val="20"/>
        </w:rPr>
        <w:t>Students will learn to carry out a variety of chemical computations using experimental data to explain a variety of processes.</w:t>
      </w:r>
    </w:p>
    <w:p w:rsidR="00B11ED4" w:rsidRPr="00B11ED4" w:rsidRDefault="00B11ED4" w:rsidP="00B11ED4">
      <w:pPr>
        <w:pStyle w:val="Heading3"/>
        <w:rPr>
          <w:sz w:val="20"/>
          <w:szCs w:val="20"/>
        </w:rPr>
      </w:pPr>
      <w:r w:rsidRPr="00B11ED4">
        <w:rPr>
          <w:sz w:val="20"/>
          <w:szCs w:val="20"/>
        </w:rPr>
        <w:t>Develop knowledge and principles of the physical world through hypothesis testing and gain the ability to draw defensible conclusions regarding the physical world.</w:t>
      </w:r>
    </w:p>
    <w:p w:rsidR="00B11ED4" w:rsidRPr="00B11ED4" w:rsidRDefault="00B11ED4" w:rsidP="00B11ED4">
      <w:pPr>
        <w:pStyle w:val="ListParagraph"/>
        <w:numPr>
          <w:ilvl w:val="0"/>
          <w:numId w:val="42"/>
        </w:numPr>
        <w:tabs>
          <w:tab w:val="clear" w:pos="720"/>
          <w:tab w:val="num" w:pos="1350"/>
        </w:tabs>
        <w:spacing w:after="0" w:line="240" w:lineRule="auto"/>
        <w:ind w:left="1350"/>
        <w:rPr>
          <w:rFonts w:asciiTheme="majorHAnsi" w:hAnsiTheme="majorHAnsi"/>
          <w:sz w:val="20"/>
          <w:szCs w:val="20"/>
        </w:rPr>
      </w:pPr>
      <w:r w:rsidRPr="00B11ED4">
        <w:rPr>
          <w:rFonts w:asciiTheme="majorHAnsi" w:hAnsiTheme="majorHAnsi"/>
          <w:sz w:val="20"/>
          <w:szCs w:val="20"/>
        </w:rPr>
        <w:t>Students will learn to apply fundamental chemical principals to explain data.</w:t>
      </w:r>
    </w:p>
    <w:p w:rsidR="00B11ED4" w:rsidRPr="00B11ED4" w:rsidRDefault="00B11ED4" w:rsidP="00B11ED4">
      <w:pPr>
        <w:pStyle w:val="ListParagraph"/>
        <w:numPr>
          <w:ilvl w:val="0"/>
          <w:numId w:val="42"/>
        </w:numPr>
        <w:tabs>
          <w:tab w:val="clear" w:pos="720"/>
          <w:tab w:val="num" w:pos="1350"/>
        </w:tabs>
        <w:spacing w:after="0" w:line="240" w:lineRule="auto"/>
        <w:ind w:left="1350"/>
        <w:rPr>
          <w:rFonts w:asciiTheme="majorHAnsi" w:hAnsiTheme="majorHAnsi"/>
          <w:sz w:val="20"/>
          <w:szCs w:val="20"/>
        </w:rPr>
      </w:pPr>
      <w:r w:rsidRPr="00B11ED4">
        <w:rPr>
          <w:rFonts w:asciiTheme="majorHAnsi" w:hAnsiTheme="majorHAnsi"/>
          <w:sz w:val="20"/>
          <w:szCs w:val="20"/>
        </w:rPr>
        <w:t xml:space="preserve">Students will learn to recognize the value and limitation of generalizing and will be able to assess ambiguities resulting from generalizations. </w:t>
      </w:r>
    </w:p>
    <w:p w:rsidR="00B11ED4" w:rsidRPr="00B11ED4" w:rsidRDefault="00B11ED4" w:rsidP="00B11ED4">
      <w:pPr>
        <w:pStyle w:val="ListParagraph"/>
        <w:numPr>
          <w:ilvl w:val="0"/>
          <w:numId w:val="42"/>
        </w:numPr>
        <w:tabs>
          <w:tab w:val="clear" w:pos="720"/>
          <w:tab w:val="num" w:pos="1350"/>
        </w:tabs>
        <w:spacing w:after="0" w:line="240" w:lineRule="auto"/>
        <w:ind w:left="1350"/>
        <w:rPr>
          <w:rFonts w:asciiTheme="majorHAnsi" w:hAnsiTheme="majorHAnsi"/>
          <w:sz w:val="20"/>
          <w:szCs w:val="20"/>
        </w:rPr>
      </w:pPr>
      <w:r w:rsidRPr="00B11ED4">
        <w:rPr>
          <w:rFonts w:asciiTheme="majorHAnsi" w:hAnsiTheme="majorHAnsi"/>
          <w:sz w:val="20"/>
          <w:szCs w:val="20"/>
        </w:rPr>
        <w:t>Students will learn to assess the relative validity of several possible solutions to a problem.</w:t>
      </w:r>
    </w:p>
    <w:p w:rsidR="00B11ED4" w:rsidRPr="00B11ED4" w:rsidRDefault="00B11ED4" w:rsidP="00B11ED4">
      <w:pPr>
        <w:pStyle w:val="Heading3"/>
        <w:numPr>
          <w:ilvl w:val="1"/>
          <w:numId w:val="44"/>
        </w:numPr>
        <w:tabs>
          <w:tab w:val="clear" w:pos="1440"/>
          <w:tab w:val="num" w:pos="990"/>
        </w:tabs>
        <w:ind w:left="990"/>
        <w:rPr>
          <w:sz w:val="20"/>
          <w:szCs w:val="20"/>
        </w:rPr>
      </w:pPr>
      <w:r w:rsidRPr="00B11ED4">
        <w:rPr>
          <w:sz w:val="20"/>
          <w:szCs w:val="20"/>
        </w:rPr>
        <w:t>Make logical connections between key concepts in the physical sciences and describe the interaction between human lives and the physical world.</w:t>
      </w:r>
    </w:p>
    <w:p w:rsidR="00B11ED4" w:rsidRPr="00B11ED4" w:rsidRDefault="00B11ED4" w:rsidP="00B11ED4">
      <w:pPr>
        <w:pStyle w:val="ListParagraph"/>
        <w:numPr>
          <w:ilvl w:val="0"/>
          <w:numId w:val="41"/>
        </w:numPr>
        <w:spacing w:after="0" w:line="240" w:lineRule="auto"/>
        <w:ind w:left="1350"/>
        <w:rPr>
          <w:rFonts w:asciiTheme="majorHAnsi" w:hAnsiTheme="majorHAnsi"/>
          <w:sz w:val="20"/>
          <w:szCs w:val="20"/>
        </w:rPr>
      </w:pPr>
      <w:r w:rsidRPr="00B11ED4">
        <w:rPr>
          <w:rFonts w:asciiTheme="majorHAnsi" w:hAnsiTheme="majorHAnsi"/>
          <w:sz w:val="20"/>
          <w:szCs w:val="20"/>
        </w:rPr>
        <w:t>Students will understand how chemical processes relate to energy production.</w:t>
      </w:r>
    </w:p>
    <w:p w:rsidR="00B11ED4" w:rsidRPr="00B11ED4" w:rsidRDefault="00B11ED4" w:rsidP="00B11ED4">
      <w:pPr>
        <w:pStyle w:val="ListParagraph"/>
        <w:numPr>
          <w:ilvl w:val="0"/>
          <w:numId w:val="41"/>
        </w:numPr>
        <w:spacing w:after="0" w:line="240" w:lineRule="auto"/>
        <w:ind w:left="1350"/>
        <w:rPr>
          <w:rFonts w:asciiTheme="majorHAnsi" w:hAnsiTheme="majorHAnsi"/>
          <w:sz w:val="20"/>
          <w:szCs w:val="20"/>
        </w:rPr>
      </w:pPr>
      <w:r w:rsidRPr="00B11ED4">
        <w:rPr>
          <w:rFonts w:asciiTheme="majorHAnsi" w:hAnsiTheme="majorHAnsi"/>
          <w:sz w:val="20"/>
          <w:szCs w:val="20"/>
        </w:rPr>
        <w:t>Students will understand the connection between natural laws and everyday experiences.</w:t>
      </w:r>
    </w:p>
    <w:p w:rsidR="00B11ED4" w:rsidRPr="00B11ED4" w:rsidRDefault="00B11ED4" w:rsidP="00B11ED4">
      <w:pPr>
        <w:pStyle w:val="Heading3"/>
        <w:numPr>
          <w:ilvl w:val="1"/>
          <w:numId w:val="44"/>
        </w:numPr>
        <w:ind w:left="990"/>
        <w:rPr>
          <w:sz w:val="20"/>
          <w:szCs w:val="20"/>
        </w:rPr>
      </w:pPr>
      <w:r w:rsidRPr="00B11ED4">
        <w:rPr>
          <w:sz w:val="20"/>
          <w:szCs w:val="20"/>
        </w:rPr>
        <w:t>Understand the ways the environment impacts humanity and how human actions affect the environment.</w:t>
      </w:r>
    </w:p>
    <w:p w:rsidR="00B11ED4" w:rsidRPr="00B11ED4" w:rsidRDefault="00B11ED4" w:rsidP="00BE4FF4">
      <w:pPr>
        <w:pStyle w:val="ListParagraph"/>
        <w:spacing w:after="0" w:line="240" w:lineRule="auto"/>
        <w:ind w:left="1350"/>
        <w:rPr>
          <w:rFonts w:asciiTheme="majorHAnsi" w:hAnsiTheme="majorHAnsi" w:cs="Times New Roman"/>
          <w:sz w:val="20"/>
          <w:szCs w:val="20"/>
        </w:rPr>
      </w:pPr>
      <w:bookmarkStart w:id="0" w:name="_GoBack"/>
      <w:bookmarkEnd w:id="0"/>
      <w:r w:rsidRPr="00B11ED4">
        <w:rPr>
          <w:rFonts w:asciiTheme="majorHAnsi" w:hAnsiTheme="majorHAnsi"/>
          <w:sz w:val="20"/>
          <w:szCs w:val="20"/>
        </w:rPr>
        <w:t>&lt;none&gt;</w:t>
      </w:r>
    </w:p>
    <w:p w:rsidR="00B11ED4" w:rsidRPr="005254AD" w:rsidRDefault="00B11ED4" w:rsidP="00B11ED4">
      <w:pPr>
        <w:pStyle w:val="Default"/>
        <w:rPr>
          <w:rFonts w:asciiTheme="majorHAnsi" w:hAnsiTheme="majorHAnsi"/>
          <w:sz w:val="20"/>
          <w:szCs w:val="20"/>
        </w:rPr>
      </w:pPr>
    </w:p>
    <w:p w:rsidR="00B11ED4" w:rsidRDefault="00B11ED4" w:rsidP="00455EF3">
      <w:pPr>
        <w:pStyle w:val="Default"/>
        <w:rPr>
          <w:rFonts w:asciiTheme="majorHAnsi" w:hAnsiTheme="majorHAnsi"/>
          <w:b/>
          <w:bCs/>
          <w:sz w:val="20"/>
          <w:szCs w:val="20"/>
        </w:rPr>
      </w:pPr>
      <w:r>
        <w:rPr>
          <w:rFonts w:asciiTheme="majorHAnsi" w:hAnsiTheme="majorHAnsi"/>
          <w:b/>
          <w:bCs/>
          <w:sz w:val="20"/>
          <w:szCs w:val="20"/>
        </w:rPr>
        <w:br w:type="page"/>
      </w:r>
    </w:p>
    <w:p w:rsidR="00455EF3" w:rsidRPr="007420E1" w:rsidRDefault="00455EF3" w:rsidP="00455EF3">
      <w:pPr>
        <w:pStyle w:val="Default"/>
        <w:rPr>
          <w:rFonts w:asciiTheme="majorHAnsi" w:hAnsiTheme="majorHAnsi"/>
          <w:b/>
          <w:bCs/>
          <w:sz w:val="20"/>
          <w:szCs w:val="20"/>
        </w:rPr>
      </w:pPr>
      <w:r w:rsidRPr="007420E1">
        <w:rPr>
          <w:rFonts w:asciiTheme="majorHAnsi" w:hAnsiTheme="majorHAnsi"/>
          <w:b/>
          <w:bCs/>
          <w:sz w:val="20"/>
          <w:szCs w:val="20"/>
        </w:rPr>
        <w:lastRenderedPageBreak/>
        <w:t xml:space="preserve">ATTENDANCE: </w:t>
      </w:r>
    </w:p>
    <w:p w:rsidR="00001F13" w:rsidRPr="005254AD" w:rsidRDefault="00001F13" w:rsidP="00001F13">
      <w:pPr>
        <w:pStyle w:val="Default"/>
        <w:rPr>
          <w:rFonts w:asciiTheme="majorHAnsi" w:hAnsiTheme="majorHAnsi"/>
          <w:b/>
          <w:bCs/>
          <w:sz w:val="20"/>
          <w:szCs w:val="20"/>
        </w:rPr>
      </w:pPr>
      <w:r>
        <w:rPr>
          <w:rFonts w:asciiTheme="majorHAnsi" w:hAnsiTheme="majorHAnsi"/>
          <w:b/>
          <w:bCs/>
          <w:sz w:val="20"/>
          <w:szCs w:val="20"/>
        </w:rPr>
        <w:t>Attendance of lab classes</w:t>
      </w:r>
      <w:r w:rsidRPr="005254AD">
        <w:rPr>
          <w:rFonts w:asciiTheme="majorHAnsi" w:hAnsiTheme="majorHAnsi"/>
          <w:b/>
          <w:bCs/>
          <w:sz w:val="20"/>
          <w:szCs w:val="20"/>
        </w:rPr>
        <w:t xml:space="preserve"> is required. </w:t>
      </w:r>
      <w:r w:rsidRPr="005254AD">
        <w:rPr>
          <w:rFonts w:asciiTheme="majorHAnsi" w:hAnsiTheme="majorHAnsi"/>
          <w:sz w:val="20"/>
          <w:szCs w:val="20"/>
        </w:rPr>
        <w:t>CHM 10</w:t>
      </w:r>
      <w:r w:rsidR="001449FD">
        <w:rPr>
          <w:rFonts w:asciiTheme="majorHAnsi" w:hAnsiTheme="majorHAnsi"/>
          <w:sz w:val="20"/>
          <w:szCs w:val="20"/>
        </w:rPr>
        <w:t>8</w:t>
      </w:r>
      <w:r w:rsidRPr="005254AD">
        <w:rPr>
          <w:rFonts w:asciiTheme="majorHAnsi" w:hAnsiTheme="majorHAnsi"/>
          <w:sz w:val="20"/>
          <w:szCs w:val="20"/>
        </w:rPr>
        <w:t xml:space="preserve"> satisfies the </w:t>
      </w:r>
      <w:r w:rsidR="001449FD">
        <w:rPr>
          <w:rFonts w:asciiTheme="majorHAnsi" w:hAnsiTheme="majorHAnsi"/>
          <w:sz w:val="20"/>
          <w:szCs w:val="20"/>
        </w:rPr>
        <w:t xml:space="preserve">laboratory component of General Goal 11 of the MSU’s General Education program by providing a hands-on laboratory experience that requires good attendance in order to gain the educational benefits.  </w:t>
      </w:r>
      <w:r w:rsidRPr="005254AD">
        <w:rPr>
          <w:rFonts w:asciiTheme="majorHAnsi" w:hAnsiTheme="majorHAnsi"/>
          <w:sz w:val="20"/>
          <w:szCs w:val="20"/>
        </w:rPr>
        <w:t xml:space="preserve">Therefore, completion of lab </w:t>
      </w:r>
      <w:r>
        <w:rPr>
          <w:rFonts w:asciiTheme="majorHAnsi" w:hAnsiTheme="majorHAnsi"/>
          <w:sz w:val="20"/>
          <w:szCs w:val="20"/>
        </w:rPr>
        <w:t>activities</w:t>
      </w:r>
      <w:r w:rsidRPr="005254AD">
        <w:rPr>
          <w:rFonts w:asciiTheme="majorHAnsi" w:hAnsiTheme="majorHAnsi"/>
          <w:sz w:val="20"/>
          <w:szCs w:val="20"/>
        </w:rPr>
        <w:t xml:space="preserve"> is mandatory. You will receive a score of zero for all labs that you do not </w:t>
      </w:r>
      <w:r>
        <w:rPr>
          <w:rFonts w:asciiTheme="majorHAnsi" w:hAnsiTheme="majorHAnsi"/>
          <w:sz w:val="20"/>
          <w:szCs w:val="20"/>
        </w:rPr>
        <w:t>complete</w:t>
      </w:r>
      <w:r w:rsidRPr="005254AD">
        <w:rPr>
          <w:rFonts w:asciiTheme="majorHAnsi" w:hAnsiTheme="majorHAnsi"/>
          <w:sz w:val="20"/>
          <w:szCs w:val="20"/>
        </w:rPr>
        <w:t xml:space="preserve">. However, you will be allowed to drop your ONE lowest lab score so this may be used to drop the points missed for an absence as explained in the laboratory grading policy below. If you must miss more than one lab due to an </w:t>
      </w:r>
      <w:r w:rsidRPr="005254AD">
        <w:rPr>
          <w:rFonts w:asciiTheme="majorHAnsi" w:hAnsiTheme="majorHAnsi"/>
          <w:b/>
          <w:bCs/>
          <w:sz w:val="20"/>
          <w:szCs w:val="20"/>
        </w:rPr>
        <w:t xml:space="preserve">officially sanctioned </w:t>
      </w:r>
      <w:r w:rsidRPr="005254AD">
        <w:rPr>
          <w:rFonts w:asciiTheme="majorHAnsi" w:hAnsiTheme="majorHAnsi"/>
          <w:sz w:val="20"/>
          <w:szCs w:val="20"/>
        </w:rPr>
        <w:t>University activity, you can arrange to make up that lab by presenting a</w:t>
      </w:r>
      <w:r>
        <w:rPr>
          <w:rFonts w:asciiTheme="majorHAnsi" w:hAnsiTheme="majorHAnsi"/>
          <w:sz w:val="20"/>
          <w:szCs w:val="20"/>
        </w:rPr>
        <w:t xml:space="preserve"> written</w:t>
      </w:r>
      <w:r w:rsidRPr="005254AD">
        <w:rPr>
          <w:rFonts w:asciiTheme="majorHAnsi" w:hAnsiTheme="majorHAnsi"/>
          <w:sz w:val="20"/>
          <w:szCs w:val="20"/>
        </w:rPr>
        <w:t xml:space="preserve"> excuse to your lab instructor </w:t>
      </w:r>
      <w:r w:rsidRPr="005254AD">
        <w:rPr>
          <w:rFonts w:asciiTheme="majorHAnsi" w:hAnsiTheme="majorHAnsi"/>
          <w:b/>
          <w:bCs/>
          <w:sz w:val="20"/>
          <w:szCs w:val="20"/>
        </w:rPr>
        <w:t xml:space="preserve">at least one week in advance </w:t>
      </w:r>
      <w:r w:rsidRPr="005254AD">
        <w:rPr>
          <w:rFonts w:asciiTheme="majorHAnsi" w:hAnsiTheme="majorHAnsi"/>
          <w:sz w:val="20"/>
          <w:szCs w:val="20"/>
        </w:rPr>
        <w:t>of your absence so that the necessary arrangements</w:t>
      </w:r>
      <w:r>
        <w:rPr>
          <w:rFonts w:asciiTheme="majorHAnsi" w:hAnsiTheme="majorHAnsi"/>
          <w:sz w:val="20"/>
          <w:szCs w:val="20"/>
        </w:rPr>
        <w:t xml:space="preserve"> </w:t>
      </w:r>
      <w:r w:rsidRPr="005254AD">
        <w:rPr>
          <w:rFonts w:asciiTheme="majorHAnsi" w:hAnsiTheme="majorHAnsi"/>
          <w:sz w:val="20"/>
          <w:szCs w:val="20"/>
        </w:rPr>
        <w:t xml:space="preserve">can be made. </w:t>
      </w:r>
      <w:r w:rsidRPr="005254AD">
        <w:rPr>
          <w:rFonts w:asciiTheme="majorHAnsi" w:hAnsiTheme="majorHAnsi"/>
          <w:b/>
          <w:bCs/>
          <w:sz w:val="20"/>
          <w:szCs w:val="20"/>
        </w:rPr>
        <w:t xml:space="preserve">Any student missing MORE THAN THREE labs for any reason is required to drop the course prior to the drop deadline </w:t>
      </w:r>
      <w:r>
        <w:rPr>
          <w:rFonts w:asciiTheme="majorHAnsi" w:hAnsiTheme="majorHAnsi"/>
          <w:b/>
          <w:bCs/>
          <w:sz w:val="20"/>
          <w:szCs w:val="20"/>
        </w:rPr>
        <w:t xml:space="preserve">(November 9) </w:t>
      </w:r>
      <w:r w:rsidRPr="005254AD">
        <w:rPr>
          <w:rFonts w:asciiTheme="majorHAnsi" w:hAnsiTheme="majorHAnsi"/>
          <w:b/>
          <w:bCs/>
          <w:sz w:val="20"/>
          <w:szCs w:val="20"/>
        </w:rPr>
        <w:t>or receive a failing grade for the entire CHM10</w:t>
      </w:r>
      <w:r>
        <w:rPr>
          <w:rFonts w:asciiTheme="majorHAnsi" w:hAnsiTheme="majorHAnsi"/>
          <w:b/>
          <w:bCs/>
          <w:sz w:val="20"/>
          <w:szCs w:val="20"/>
        </w:rPr>
        <w:t>7</w:t>
      </w:r>
      <w:r w:rsidRPr="005254AD">
        <w:rPr>
          <w:rFonts w:asciiTheme="majorHAnsi" w:hAnsiTheme="majorHAnsi"/>
          <w:b/>
          <w:bCs/>
          <w:sz w:val="20"/>
          <w:szCs w:val="20"/>
        </w:rPr>
        <w:t xml:space="preserve"> course.</w:t>
      </w:r>
    </w:p>
    <w:p w:rsidR="00455EF3" w:rsidRPr="00455EF3" w:rsidRDefault="00455EF3" w:rsidP="00455EF3">
      <w:pPr>
        <w:pStyle w:val="Default"/>
        <w:rPr>
          <w:rFonts w:asciiTheme="majorHAnsi" w:hAnsiTheme="majorHAnsi"/>
          <w:bCs/>
          <w:sz w:val="20"/>
          <w:szCs w:val="20"/>
        </w:rPr>
      </w:pPr>
    </w:p>
    <w:p w:rsidR="00455EF3" w:rsidRPr="007420E1" w:rsidRDefault="00455EF3" w:rsidP="00455EF3">
      <w:pPr>
        <w:pStyle w:val="Default"/>
        <w:rPr>
          <w:rFonts w:asciiTheme="majorHAnsi" w:hAnsiTheme="majorHAnsi"/>
          <w:b/>
          <w:bCs/>
          <w:sz w:val="20"/>
          <w:szCs w:val="20"/>
        </w:rPr>
      </w:pPr>
      <w:r w:rsidRPr="007420E1">
        <w:rPr>
          <w:rFonts w:asciiTheme="majorHAnsi" w:hAnsiTheme="majorHAnsi"/>
          <w:b/>
          <w:bCs/>
          <w:sz w:val="20"/>
          <w:szCs w:val="20"/>
        </w:rPr>
        <w:t xml:space="preserve">SAFETY: </w:t>
      </w:r>
    </w:p>
    <w:p w:rsidR="00455EF3" w:rsidRPr="00455EF3" w:rsidRDefault="00455EF3" w:rsidP="00455EF3">
      <w:pPr>
        <w:pStyle w:val="Default"/>
        <w:rPr>
          <w:rFonts w:asciiTheme="majorHAnsi" w:hAnsiTheme="majorHAnsi"/>
          <w:bCs/>
          <w:sz w:val="20"/>
          <w:szCs w:val="20"/>
        </w:rPr>
      </w:pPr>
      <w:r w:rsidRPr="00455EF3">
        <w:rPr>
          <w:rFonts w:asciiTheme="majorHAnsi" w:hAnsiTheme="majorHAnsi"/>
          <w:bCs/>
          <w:sz w:val="20"/>
          <w:szCs w:val="20"/>
        </w:rPr>
        <w:t>Approved safety goggles must be worn at all times in the laboratory. Be sure to know where emergency exits, fire extinguishers, safety showers and eyewash stations are located. A lab safety video and Materials Safety Data Sheets are available and will be discussed as part of the lab. All students are required to sign a Lab Safety Contract, acknowledging that they have read and agree to abide by the safety rules.</w:t>
      </w:r>
    </w:p>
    <w:p w:rsidR="00455EF3" w:rsidRPr="00455EF3" w:rsidRDefault="00455EF3" w:rsidP="00455EF3">
      <w:pPr>
        <w:pStyle w:val="Default"/>
        <w:rPr>
          <w:rFonts w:asciiTheme="majorHAnsi" w:hAnsiTheme="majorHAnsi"/>
          <w:bCs/>
          <w:sz w:val="20"/>
          <w:szCs w:val="20"/>
        </w:rPr>
      </w:pPr>
    </w:p>
    <w:p w:rsidR="00455EF3" w:rsidRPr="007420E1" w:rsidRDefault="00455EF3" w:rsidP="00455EF3">
      <w:pPr>
        <w:pStyle w:val="Default"/>
        <w:rPr>
          <w:rFonts w:asciiTheme="majorHAnsi" w:hAnsiTheme="majorHAnsi"/>
          <w:b/>
          <w:bCs/>
          <w:sz w:val="20"/>
          <w:szCs w:val="20"/>
        </w:rPr>
      </w:pPr>
      <w:r w:rsidRPr="007420E1">
        <w:rPr>
          <w:rFonts w:asciiTheme="majorHAnsi" w:hAnsiTheme="majorHAnsi"/>
          <w:b/>
          <w:bCs/>
          <w:sz w:val="20"/>
          <w:szCs w:val="20"/>
        </w:rPr>
        <w:t xml:space="preserve">LAB GRADE: </w:t>
      </w:r>
    </w:p>
    <w:p w:rsidR="00455EF3" w:rsidRPr="00455EF3" w:rsidRDefault="00455EF3" w:rsidP="00455EF3">
      <w:pPr>
        <w:pStyle w:val="Default"/>
        <w:rPr>
          <w:rFonts w:asciiTheme="majorHAnsi" w:hAnsiTheme="majorHAnsi"/>
          <w:bCs/>
          <w:sz w:val="20"/>
          <w:szCs w:val="20"/>
        </w:rPr>
      </w:pPr>
      <w:r w:rsidRPr="00455EF3">
        <w:rPr>
          <w:rFonts w:asciiTheme="majorHAnsi" w:hAnsiTheme="majorHAnsi"/>
          <w:bCs/>
          <w:sz w:val="20"/>
          <w:szCs w:val="20"/>
        </w:rPr>
        <w:t>The laboratory component of Chemistry 107 consists of 1</w:t>
      </w:r>
      <w:r w:rsidR="00282C5F">
        <w:rPr>
          <w:rFonts w:asciiTheme="majorHAnsi" w:hAnsiTheme="majorHAnsi"/>
          <w:bCs/>
          <w:sz w:val="20"/>
          <w:szCs w:val="20"/>
        </w:rPr>
        <w:t xml:space="preserve">1 graded </w:t>
      </w:r>
      <w:r w:rsidRPr="00455EF3">
        <w:rPr>
          <w:rFonts w:asciiTheme="majorHAnsi" w:hAnsiTheme="majorHAnsi"/>
          <w:bCs/>
          <w:sz w:val="20"/>
          <w:szCs w:val="20"/>
        </w:rPr>
        <w:t xml:space="preserve">activities/experiments and 2 laboratory exams. Laboratory reports will be completed and handed in for each experiment. Journal entries and pre- or post-lab quizzes will be required for some experiments and will count as part of the lab grade (10 points out of </w:t>
      </w:r>
      <w:r w:rsidR="00001F13">
        <w:rPr>
          <w:rFonts w:asciiTheme="majorHAnsi" w:hAnsiTheme="majorHAnsi"/>
          <w:bCs/>
          <w:sz w:val="20"/>
          <w:szCs w:val="20"/>
        </w:rPr>
        <w:t>5</w:t>
      </w:r>
      <w:r w:rsidRPr="00455EF3">
        <w:rPr>
          <w:rFonts w:asciiTheme="majorHAnsi" w:hAnsiTheme="majorHAnsi"/>
          <w:bCs/>
          <w:sz w:val="20"/>
          <w:szCs w:val="20"/>
        </w:rPr>
        <w:t>0). Quizzes will be given using Blackboard and may be required to be successfully completed by an assigned due date. Lab exams will cover all material that should be completed prior to the exam – that is, the midterm will cover the first 6 experiments, and the final exam will cover all 1</w:t>
      </w:r>
      <w:r w:rsidR="00A112DE">
        <w:rPr>
          <w:rFonts w:asciiTheme="majorHAnsi" w:hAnsiTheme="majorHAnsi"/>
          <w:bCs/>
          <w:sz w:val="20"/>
          <w:szCs w:val="20"/>
        </w:rPr>
        <w:t>1</w:t>
      </w:r>
      <w:r w:rsidRPr="00455EF3">
        <w:rPr>
          <w:rFonts w:asciiTheme="majorHAnsi" w:hAnsiTheme="majorHAnsi"/>
          <w:bCs/>
          <w:sz w:val="20"/>
          <w:szCs w:val="20"/>
        </w:rPr>
        <w:t xml:space="preserve"> experiments. The exams will be a combination of written and practical (hands-on) portions. </w:t>
      </w:r>
    </w:p>
    <w:p w:rsidR="00455EF3" w:rsidRPr="00455EF3" w:rsidRDefault="00455EF3" w:rsidP="00455EF3">
      <w:pPr>
        <w:pStyle w:val="Default"/>
        <w:rPr>
          <w:rFonts w:asciiTheme="majorHAnsi" w:hAnsiTheme="majorHAnsi"/>
          <w:bCs/>
          <w:sz w:val="20"/>
          <w:szCs w:val="20"/>
        </w:rPr>
      </w:pPr>
      <w:r w:rsidRPr="00455EF3">
        <w:rPr>
          <w:rFonts w:asciiTheme="majorHAnsi" w:hAnsiTheme="majorHAnsi"/>
          <w:bCs/>
          <w:sz w:val="20"/>
          <w:szCs w:val="20"/>
        </w:rPr>
        <w:t>Missed labs/dropped grades: If all 1</w:t>
      </w:r>
      <w:r w:rsidR="00A112DE">
        <w:rPr>
          <w:rFonts w:asciiTheme="majorHAnsi" w:hAnsiTheme="majorHAnsi"/>
          <w:bCs/>
          <w:sz w:val="20"/>
          <w:szCs w:val="20"/>
        </w:rPr>
        <w:t>1</w:t>
      </w:r>
      <w:r w:rsidRPr="00455EF3">
        <w:rPr>
          <w:rFonts w:asciiTheme="majorHAnsi" w:hAnsiTheme="majorHAnsi"/>
          <w:bCs/>
          <w:sz w:val="20"/>
          <w:szCs w:val="20"/>
        </w:rPr>
        <w:t xml:space="preserve"> experiments are performed and the reports turned in, the lowest report grade will be dropped. The grades for the exams cannot be dropped. You will be given a grade of 0 (zero) for any missed lab (NOTE: one zero grade for a missed lab may be dropped as the lowest report grade…any additional zero grades will be counted). Your total grade for lab will be reported to your CHM 107 lecture instructor as a percentage of total points earned. The percent contribution of your lab grade to your overall CHM107 grade is left to the discretion of your lecture instructor; check with him or her for further information regarding this policy. </w:t>
      </w:r>
    </w:p>
    <w:p w:rsidR="00455EF3" w:rsidRPr="00455EF3" w:rsidRDefault="00455EF3" w:rsidP="00455EF3">
      <w:pPr>
        <w:pStyle w:val="Default"/>
        <w:rPr>
          <w:rFonts w:asciiTheme="majorHAnsi" w:hAnsiTheme="majorHAnsi"/>
          <w:bCs/>
          <w:sz w:val="20"/>
          <w:szCs w:val="20"/>
        </w:rPr>
      </w:pPr>
    </w:p>
    <w:p w:rsidR="00455EF3" w:rsidRPr="00455EF3" w:rsidRDefault="00455EF3" w:rsidP="007420E1">
      <w:pPr>
        <w:pStyle w:val="Default"/>
        <w:ind w:left="720"/>
        <w:rPr>
          <w:rFonts w:asciiTheme="majorHAnsi" w:hAnsiTheme="majorHAnsi"/>
          <w:bCs/>
          <w:sz w:val="20"/>
          <w:szCs w:val="20"/>
        </w:rPr>
      </w:pPr>
      <w:r w:rsidRPr="00455EF3">
        <w:rPr>
          <w:rFonts w:asciiTheme="majorHAnsi" w:hAnsiTheme="majorHAnsi"/>
          <w:bCs/>
          <w:sz w:val="20"/>
          <w:szCs w:val="20"/>
        </w:rPr>
        <w:t>Experiment reports, journals and quizzes (1</w:t>
      </w:r>
      <w:r w:rsidR="00282C5F">
        <w:rPr>
          <w:rFonts w:asciiTheme="majorHAnsi" w:hAnsiTheme="majorHAnsi"/>
          <w:bCs/>
          <w:sz w:val="20"/>
          <w:szCs w:val="20"/>
        </w:rPr>
        <w:t>0</w:t>
      </w:r>
      <w:r w:rsidRPr="00455EF3">
        <w:rPr>
          <w:rFonts w:asciiTheme="majorHAnsi" w:hAnsiTheme="majorHAnsi"/>
          <w:bCs/>
          <w:sz w:val="20"/>
          <w:szCs w:val="20"/>
        </w:rPr>
        <w:t xml:space="preserve"> experiments x </w:t>
      </w:r>
      <w:r w:rsidR="00282C5F">
        <w:rPr>
          <w:rFonts w:asciiTheme="majorHAnsi" w:hAnsiTheme="majorHAnsi"/>
          <w:bCs/>
          <w:sz w:val="20"/>
          <w:szCs w:val="20"/>
        </w:rPr>
        <w:t>5</w:t>
      </w:r>
      <w:r w:rsidRPr="00455EF3">
        <w:rPr>
          <w:rFonts w:asciiTheme="majorHAnsi" w:hAnsiTheme="majorHAnsi"/>
          <w:bCs/>
          <w:sz w:val="20"/>
          <w:szCs w:val="20"/>
        </w:rPr>
        <w:t xml:space="preserve">0 points each) </w:t>
      </w:r>
      <w:r w:rsidRPr="00455EF3">
        <w:rPr>
          <w:rFonts w:asciiTheme="majorHAnsi" w:hAnsiTheme="majorHAnsi"/>
          <w:bCs/>
          <w:sz w:val="20"/>
          <w:szCs w:val="20"/>
        </w:rPr>
        <w:tab/>
        <w:t>=</w:t>
      </w:r>
      <w:r w:rsidRPr="00455EF3">
        <w:rPr>
          <w:rFonts w:asciiTheme="majorHAnsi" w:hAnsiTheme="majorHAnsi"/>
          <w:bCs/>
          <w:sz w:val="20"/>
          <w:szCs w:val="20"/>
        </w:rPr>
        <w:tab/>
      </w:r>
      <w:r w:rsidR="00282C5F">
        <w:rPr>
          <w:rFonts w:asciiTheme="majorHAnsi" w:hAnsiTheme="majorHAnsi"/>
          <w:bCs/>
          <w:sz w:val="20"/>
          <w:szCs w:val="20"/>
        </w:rPr>
        <w:t>500</w:t>
      </w:r>
      <w:r w:rsidRPr="00455EF3">
        <w:rPr>
          <w:rFonts w:asciiTheme="majorHAnsi" w:hAnsiTheme="majorHAnsi"/>
          <w:bCs/>
          <w:sz w:val="20"/>
          <w:szCs w:val="20"/>
        </w:rPr>
        <w:t xml:space="preserve"> points </w:t>
      </w:r>
    </w:p>
    <w:p w:rsidR="00455EF3" w:rsidRPr="00455EF3" w:rsidRDefault="00455EF3" w:rsidP="007420E1">
      <w:pPr>
        <w:pStyle w:val="Default"/>
        <w:ind w:left="720"/>
        <w:rPr>
          <w:rFonts w:asciiTheme="majorHAnsi" w:hAnsiTheme="majorHAnsi"/>
          <w:bCs/>
          <w:sz w:val="20"/>
          <w:szCs w:val="20"/>
        </w:rPr>
      </w:pPr>
      <w:r w:rsidRPr="00455EF3">
        <w:rPr>
          <w:rFonts w:asciiTheme="majorHAnsi" w:hAnsiTheme="majorHAnsi"/>
          <w:bCs/>
          <w:sz w:val="20"/>
          <w:szCs w:val="20"/>
        </w:rPr>
        <w:t xml:space="preserve">Midterm Exam </w:t>
      </w:r>
      <w:r w:rsidRPr="00455EF3">
        <w:rPr>
          <w:rFonts w:asciiTheme="majorHAnsi" w:hAnsiTheme="majorHAnsi"/>
          <w:bCs/>
          <w:sz w:val="20"/>
          <w:szCs w:val="20"/>
        </w:rPr>
        <w:tab/>
      </w:r>
      <w:r w:rsidRPr="00455EF3">
        <w:rPr>
          <w:rFonts w:asciiTheme="majorHAnsi" w:hAnsiTheme="majorHAnsi"/>
          <w:bCs/>
          <w:sz w:val="20"/>
          <w:szCs w:val="20"/>
        </w:rPr>
        <w:tab/>
      </w:r>
      <w:r w:rsidRPr="00455EF3">
        <w:rPr>
          <w:rFonts w:asciiTheme="majorHAnsi" w:hAnsiTheme="majorHAnsi"/>
          <w:bCs/>
          <w:sz w:val="20"/>
          <w:szCs w:val="20"/>
        </w:rPr>
        <w:tab/>
      </w:r>
      <w:r w:rsidRPr="00455EF3">
        <w:rPr>
          <w:rFonts w:asciiTheme="majorHAnsi" w:hAnsiTheme="majorHAnsi"/>
          <w:bCs/>
          <w:sz w:val="20"/>
          <w:szCs w:val="20"/>
        </w:rPr>
        <w:tab/>
      </w:r>
      <w:r w:rsidRPr="00455EF3">
        <w:rPr>
          <w:rFonts w:asciiTheme="majorHAnsi" w:hAnsiTheme="majorHAnsi"/>
          <w:bCs/>
          <w:sz w:val="20"/>
          <w:szCs w:val="20"/>
        </w:rPr>
        <w:tab/>
      </w:r>
      <w:r w:rsidRPr="00455EF3">
        <w:rPr>
          <w:rFonts w:asciiTheme="majorHAnsi" w:hAnsiTheme="majorHAnsi"/>
          <w:bCs/>
          <w:sz w:val="20"/>
          <w:szCs w:val="20"/>
        </w:rPr>
        <w:tab/>
      </w:r>
      <w:r w:rsidRPr="00455EF3">
        <w:rPr>
          <w:rFonts w:asciiTheme="majorHAnsi" w:hAnsiTheme="majorHAnsi"/>
          <w:bCs/>
          <w:sz w:val="20"/>
          <w:szCs w:val="20"/>
        </w:rPr>
        <w:tab/>
      </w:r>
      <w:r w:rsidRPr="00455EF3">
        <w:rPr>
          <w:rFonts w:asciiTheme="majorHAnsi" w:hAnsiTheme="majorHAnsi"/>
          <w:bCs/>
          <w:sz w:val="20"/>
          <w:szCs w:val="20"/>
        </w:rPr>
        <w:tab/>
      </w:r>
      <w:r w:rsidRPr="00455EF3">
        <w:rPr>
          <w:rFonts w:asciiTheme="majorHAnsi" w:hAnsiTheme="majorHAnsi"/>
          <w:bCs/>
          <w:sz w:val="20"/>
          <w:szCs w:val="20"/>
        </w:rPr>
        <w:tab/>
        <w:t>=</w:t>
      </w:r>
      <w:r w:rsidRPr="00455EF3">
        <w:rPr>
          <w:rFonts w:asciiTheme="majorHAnsi" w:hAnsiTheme="majorHAnsi"/>
          <w:bCs/>
          <w:sz w:val="20"/>
          <w:szCs w:val="20"/>
        </w:rPr>
        <w:tab/>
        <w:t xml:space="preserve">100 points </w:t>
      </w:r>
    </w:p>
    <w:p w:rsidR="00455EF3" w:rsidRPr="00455EF3" w:rsidRDefault="00455EF3" w:rsidP="007420E1">
      <w:pPr>
        <w:pStyle w:val="Default"/>
        <w:ind w:left="720"/>
        <w:rPr>
          <w:rFonts w:asciiTheme="majorHAnsi" w:hAnsiTheme="majorHAnsi"/>
          <w:bCs/>
          <w:sz w:val="20"/>
          <w:szCs w:val="20"/>
        </w:rPr>
      </w:pPr>
      <w:r w:rsidRPr="00455EF3">
        <w:rPr>
          <w:rFonts w:asciiTheme="majorHAnsi" w:hAnsiTheme="majorHAnsi"/>
          <w:bCs/>
          <w:sz w:val="20"/>
          <w:szCs w:val="20"/>
        </w:rPr>
        <w:t xml:space="preserve">Final Exam </w:t>
      </w:r>
      <w:r w:rsidRPr="00455EF3">
        <w:rPr>
          <w:rFonts w:asciiTheme="majorHAnsi" w:hAnsiTheme="majorHAnsi"/>
          <w:bCs/>
          <w:sz w:val="20"/>
          <w:szCs w:val="20"/>
        </w:rPr>
        <w:tab/>
      </w:r>
      <w:r w:rsidRPr="00455EF3">
        <w:rPr>
          <w:rFonts w:asciiTheme="majorHAnsi" w:hAnsiTheme="majorHAnsi"/>
          <w:bCs/>
          <w:sz w:val="20"/>
          <w:szCs w:val="20"/>
        </w:rPr>
        <w:tab/>
      </w:r>
      <w:r w:rsidRPr="00455EF3">
        <w:rPr>
          <w:rFonts w:asciiTheme="majorHAnsi" w:hAnsiTheme="majorHAnsi"/>
          <w:bCs/>
          <w:sz w:val="20"/>
          <w:szCs w:val="20"/>
        </w:rPr>
        <w:tab/>
      </w:r>
      <w:r w:rsidRPr="00455EF3">
        <w:rPr>
          <w:rFonts w:asciiTheme="majorHAnsi" w:hAnsiTheme="majorHAnsi"/>
          <w:bCs/>
          <w:sz w:val="20"/>
          <w:szCs w:val="20"/>
        </w:rPr>
        <w:tab/>
      </w:r>
      <w:r w:rsidRPr="00455EF3">
        <w:rPr>
          <w:rFonts w:asciiTheme="majorHAnsi" w:hAnsiTheme="majorHAnsi"/>
          <w:bCs/>
          <w:sz w:val="20"/>
          <w:szCs w:val="20"/>
        </w:rPr>
        <w:tab/>
      </w:r>
      <w:r w:rsidRPr="00455EF3">
        <w:rPr>
          <w:rFonts w:asciiTheme="majorHAnsi" w:hAnsiTheme="majorHAnsi"/>
          <w:bCs/>
          <w:sz w:val="20"/>
          <w:szCs w:val="20"/>
        </w:rPr>
        <w:tab/>
      </w:r>
      <w:r w:rsidRPr="00455EF3">
        <w:rPr>
          <w:rFonts w:asciiTheme="majorHAnsi" w:hAnsiTheme="majorHAnsi"/>
          <w:bCs/>
          <w:sz w:val="20"/>
          <w:szCs w:val="20"/>
        </w:rPr>
        <w:tab/>
      </w:r>
      <w:r w:rsidRPr="00455EF3">
        <w:rPr>
          <w:rFonts w:asciiTheme="majorHAnsi" w:hAnsiTheme="majorHAnsi"/>
          <w:bCs/>
          <w:sz w:val="20"/>
          <w:szCs w:val="20"/>
        </w:rPr>
        <w:tab/>
      </w:r>
      <w:r w:rsidRPr="00455EF3">
        <w:rPr>
          <w:rFonts w:asciiTheme="majorHAnsi" w:hAnsiTheme="majorHAnsi"/>
          <w:bCs/>
          <w:sz w:val="20"/>
          <w:szCs w:val="20"/>
        </w:rPr>
        <w:tab/>
        <w:t>=</w:t>
      </w:r>
      <w:r w:rsidRPr="00455EF3">
        <w:rPr>
          <w:rFonts w:asciiTheme="majorHAnsi" w:hAnsiTheme="majorHAnsi"/>
          <w:bCs/>
          <w:sz w:val="20"/>
          <w:szCs w:val="20"/>
        </w:rPr>
        <w:tab/>
      </w:r>
      <w:r w:rsidRPr="007420E1">
        <w:rPr>
          <w:rFonts w:asciiTheme="majorHAnsi" w:hAnsiTheme="majorHAnsi"/>
          <w:bCs/>
          <w:sz w:val="20"/>
          <w:szCs w:val="20"/>
          <w:u w:val="single"/>
        </w:rPr>
        <w:t>200 points</w:t>
      </w:r>
      <w:r w:rsidRPr="00455EF3">
        <w:rPr>
          <w:rFonts w:asciiTheme="majorHAnsi" w:hAnsiTheme="majorHAnsi"/>
          <w:bCs/>
          <w:sz w:val="20"/>
          <w:szCs w:val="20"/>
        </w:rPr>
        <w:t xml:space="preserve"> </w:t>
      </w:r>
    </w:p>
    <w:p w:rsidR="00455EF3" w:rsidRPr="00455EF3" w:rsidRDefault="007420E1" w:rsidP="007420E1">
      <w:pPr>
        <w:pStyle w:val="Default"/>
        <w:ind w:left="720"/>
        <w:rPr>
          <w:rFonts w:asciiTheme="majorHAnsi" w:hAnsiTheme="majorHAnsi"/>
          <w:bCs/>
          <w:sz w:val="20"/>
          <w:szCs w:val="20"/>
        </w:rPr>
      </w:pPr>
      <w:r>
        <w:rPr>
          <w:rFonts w:asciiTheme="majorHAnsi" w:hAnsiTheme="majorHAnsi"/>
          <w:bCs/>
          <w:sz w:val="20"/>
          <w:szCs w:val="20"/>
        </w:rPr>
        <w:tab/>
      </w:r>
      <w:r>
        <w:rPr>
          <w:rFonts w:asciiTheme="majorHAnsi" w:hAnsiTheme="majorHAnsi"/>
          <w:bCs/>
          <w:sz w:val="20"/>
          <w:szCs w:val="20"/>
        </w:rPr>
        <w:tab/>
      </w:r>
      <w:r>
        <w:rPr>
          <w:rFonts w:asciiTheme="majorHAnsi" w:hAnsiTheme="majorHAnsi"/>
          <w:bCs/>
          <w:sz w:val="20"/>
          <w:szCs w:val="20"/>
        </w:rPr>
        <w:tab/>
      </w:r>
      <w:r>
        <w:rPr>
          <w:rFonts w:asciiTheme="majorHAnsi" w:hAnsiTheme="majorHAnsi"/>
          <w:bCs/>
          <w:sz w:val="20"/>
          <w:szCs w:val="20"/>
        </w:rPr>
        <w:tab/>
      </w:r>
      <w:r>
        <w:rPr>
          <w:rFonts w:asciiTheme="majorHAnsi" w:hAnsiTheme="majorHAnsi"/>
          <w:bCs/>
          <w:sz w:val="20"/>
          <w:szCs w:val="20"/>
        </w:rPr>
        <w:tab/>
      </w:r>
      <w:r>
        <w:rPr>
          <w:rFonts w:asciiTheme="majorHAnsi" w:hAnsiTheme="majorHAnsi"/>
          <w:bCs/>
          <w:sz w:val="20"/>
          <w:szCs w:val="20"/>
        </w:rPr>
        <w:tab/>
      </w:r>
      <w:r>
        <w:rPr>
          <w:rFonts w:asciiTheme="majorHAnsi" w:hAnsiTheme="majorHAnsi"/>
          <w:bCs/>
          <w:sz w:val="20"/>
          <w:szCs w:val="20"/>
        </w:rPr>
        <w:tab/>
      </w:r>
      <w:r>
        <w:rPr>
          <w:rFonts w:asciiTheme="majorHAnsi" w:hAnsiTheme="majorHAnsi"/>
          <w:bCs/>
          <w:sz w:val="20"/>
          <w:szCs w:val="20"/>
        </w:rPr>
        <w:tab/>
      </w:r>
      <w:r>
        <w:rPr>
          <w:rFonts w:asciiTheme="majorHAnsi" w:hAnsiTheme="majorHAnsi"/>
          <w:bCs/>
          <w:sz w:val="20"/>
          <w:szCs w:val="20"/>
        </w:rPr>
        <w:tab/>
      </w:r>
      <w:r>
        <w:rPr>
          <w:rFonts w:asciiTheme="majorHAnsi" w:hAnsiTheme="majorHAnsi"/>
          <w:bCs/>
          <w:sz w:val="20"/>
          <w:szCs w:val="20"/>
        </w:rPr>
        <w:tab/>
      </w:r>
      <w:r>
        <w:rPr>
          <w:rFonts w:asciiTheme="majorHAnsi" w:hAnsiTheme="majorHAnsi"/>
          <w:bCs/>
          <w:sz w:val="20"/>
          <w:szCs w:val="20"/>
        </w:rPr>
        <w:tab/>
      </w:r>
      <w:r w:rsidR="00282C5F">
        <w:rPr>
          <w:rFonts w:asciiTheme="majorHAnsi" w:hAnsiTheme="majorHAnsi"/>
          <w:bCs/>
          <w:sz w:val="20"/>
          <w:szCs w:val="20"/>
        </w:rPr>
        <w:t>800</w:t>
      </w:r>
      <w:r w:rsidR="00455EF3" w:rsidRPr="00455EF3">
        <w:rPr>
          <w:rFonts w:asciiTheme="majorHAnsi" w:hAnsiTheme="majorHAnsi"/>
          <w:bCs/>
          <w:sz w:val="20"/>
          <w:szCs w:val="20"/>
        </w:rPr>
        <w:t xml:space="preserve"> points </w:t>
      </w:r>
    </w:p>
    <w:p w:rsidR="00455EF3" w:rsidRPr="007420E1" w:rsidRDefault="00455EF3" w:rsidP="00455EF3">
      <w:pPr>
        <w:pStyle w:val="Default"/>
        <w:rPr>
          <w:rFonts w:asciiTheme="majorHAnsi" w:hAnsiTheme="majorHAnsi"/>
          <w:b/>
          <w:bCs/>
          <w:sz w:val="20"/>
          <w:szCs w:val="20"/>
        </w:rPr>
      </w:pPr>
      <w:r w:rsidRPr="007420E1">
        <w:rPr>
          <w:rFonts w:asciiTheme="majorHAnsi" w:hAnsiTheme="majorHAnsi"/>
          <w:b/>
          <w:bCs/>
          <w:sz w:val="20"/>
          <w:szCs w:val="20"/>
        </w:rPr>
        <w:t xml:space="preserve">PREPARATIONS: </w:t>
      </w:r>
    </w:p>
    <w:p w:rsidR="00455EF3" w:rsidRPr="00455EF3" w:rsidRDefault="00455EF3" w:rsidP="00455EF3">
      <w:pPr>
        <w:pStyle w:val="Default"/>
        <w:rPr>
          <w:rFonts w:asciiTheme="majorHAnsi" w:hAnsiTheme="majorHAnsi"/>
          <w:bCs/>
          <w:sz w:val="20"/>
          <w:szCs w:val="20"/>
        </w:rPr>
      </w:pPr>
      <w:r w:rsidRPr="00455EF3">
        <w:rPr>
          <w:rFonts w:asciiTheme="majorHAnsi" w:hAnsiTheme="majorHAnsi"/>
          <w:bCs/>
          <w:sz w:val="20"/>
          <w:szCs w:val="20"/>
        </w:rPr>
        <w:t xml:space="preserve">It is your responsibility to read the correct laboratory experiments and all supplementary material before beginning the experiment. Refer to the laboratory schedule to determine which lab should be performed by a given date. At the discretion of your laboratory instructor, you may be denied the opportunity to perform the laboratory experiments if you have </w:t>
      </w:r>
      <w:r w:rsidR="00001F13">
        <w:rPr>
          <w:rFonts w:asciiTheme="majorHAnsi" w:hAnsiTheme="majorHAnsi"/>
          <w:bCs/>
          <w:sz w:val="20"/>
          <w:szCs w:val="20"/>
        </w:rPr>
        <w:t>are not prepared</w:t>
      </w:r>
      <w:r w:rsidRPr="00455EF3">
        <w:rPr>
          <w:rFonts w:asciiTheme="majorHAnsi" w:hAnsiTheme="majorHAnsi"/>
          <w:bCs/>
          <w:sz w:val="20"/>
          <w:szCs w:val="20"/>
        </w:rPr>
        <w:t xml:space="preserve">. Each experiment will not only be more meaningful and more understandable but easier to run if you read through the experiment before coming to lab. If you need clarification of a procedure or explanation, please see your laboratory instructor during his or her office hours. </w:t>
      </w:r>
    </w:p>
    <w:p w:rsidR="00455EF3" w:rsidRPr="00455EF3" w:rsidRDefault="00455EF3" w:rsidP="00455EF3">
      <w:pPr>
        <w:pStyle w:val="Default"/>
        <w:rPr>
          <w:rFonts w:asciiTheme="majorHAnsi" w:hAnsiTheme="majorHAnsi"/>
          <w:bCs/>
          <w:sz w:val="20"/>
          <w:szCs w:val="20"/>
        </w:rPr>
      </w:pPr>
    </w:p>
    <w:p w:rsidR="00455EF3" w:rsidRPr="007420E1" w:rsidRDefault="00455EF3" w:rsidP="00455EF3">
      <w:pPr>
        <w:pStyle w:val="Default"/>
        <w:rPr>
          <w:rFonts w:asciiTheme="majorHAnsi" w:hAnsiTheme="majorHAnsi"/>
          <w:b/>
          <w:bCs/>
          <w:sz w:val="20"/>
          <w:szCs w:val="20"/>
        </w:rPr>
      </w:pPr>
      <w:r w:rsidRPr="007420E1">
        <w:rPr>
          <w:rFonts w:asciiTheme="majorHAnsi" w:hAnsiTheme="majorHAnsi"/>
          <w:b/>
          <w:bCs/>
          <w:sz w:val="20"/>
          <w:szCs w:val="20"/>
        </w:rPr>
        <w:t xml:space="preserve">LAB REPORTS: </w:t>
      </w:r>
    </w:p>
    <w:p w:rsidR="00D45E11" w:rsidRDefault="00455EF3" w:rsidP="00455EF3">
      <w:pPr>
        <w:pStyle w:val="Default"/>
        <w:rPr>
          <w:rFonts w:asciiTheme="majorHAnsi" w:hAnsiTheme="majorHAnsi"/>
          <w:bCs/>
          <w:sz w:val="20"/>
          <w:szCs w:val="20"/>
        </w:rPr>
      </w:pPr>
      <w:r w:rsidRPr="00455EF3">
        <w:rPr>
          <w:rFonts w:asciiTheme="majorHAnsi" w:hAnsiTheme="majorHAnsi"/>
          <w:bCs/>
          <w:sz w:val="20"/>
          <w:szCs w:val="20"/>
        </w:rPr>
        <w:t xml:space="preserve">Laboratory reports will vary from experiment to experiment. The structure will be provided to you for each lab. The report will usually consist of a summary, data sheet and your responses to questions about the experiment. These laboratory reports MUST be turned in </w:t>
      </w:r>
      <w:r w:rsidR="00001F13">
        <w:rPr>
          <w:rFonts w:asciiTheme="majorHAnsi" w:hAnsiTheme="majorHAnsi"/>
          <w:bCs/>
          <w:sz w:val="20"/>
          <w:szCs w:val="20"/>
        </w:rPr>
        <w:t>and pooled class data recorded on Blackboard during your lab class period</w:t>
      </w:r>
      <w:r w:rsidRPr="00455EF3">
        <w:rPr>
          <w:rFonts w:asciiTheme="majorHAnsi" w:hAnsiTheme="majorHAnsi"/>
          <w:bCs/>
          <w:sz w:val="20"/>
          <w:szCs w:val="20"/>
        </w:rPr>
        <w:t>.  Although you may be asked to submit or analyze data as a group (the assignment will specify this), each student must complete all portions of the lab individually—work must be original (do NOT copy a classmate’s work).</w:t>
      </w:r>
    </w:p>
    <w:p w:rsidR="00455EF3" w:rsidRDefault="00455EF3" w:rsidP="00455EF3">
      <w:pPr>
        <w:pStyle w:val="Default"/>
        <w:rPr>
          <w:rFonts w:asciiTheme="majorHAnsi" w:hAnsiTheme="majorHAnsi"/>
          <w:bCs/>
          <w:sz w:val="20"/>
          <w:szCs w:val="20"/>
        </w:rPr>
      </w:pPr>
      <w:r w:rsidRPr="00455EF3">
        <w:rPr>
          <w:rFonts w:asciiTheme="majorHAnsi" w:hAnsiTheme="majorHAnsi"/>
          <w:bCs/>
          <w:sz w:val="20"/>
          <w:szCs w:val="20"/>
        </w:rPr>
        <w:t xml:space="preserve"> </w:t>
      </w:r>
    </w:p>
    <w:tbl>
      <w:tblPr>
        <w:tblStyle w:val="TableGrid"/>
        <w:tblW w:w="1008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4500"/>
      </w:tblGrid>
      <w:tr w:rsidR="003F2601" w:rsidTr="003F2601">
        <w:tc>
          <w:tcPr>
            <w:tcW w:w="5580" w:type="dxa"/>
          </w:tcPr>
          <w:p w:rsidR="003F2601" w:rsidRPr="00455EF3" w:rsidRDefault="003F2601" w:rsidP="003F2601">
            <w:pPr>
              <w:pStyle w:val="Default"/>
              <w:ind w:left="180"/>
              <w:rPr>
                <w:rFonts w:asciiTheme="majorHAnsi" w:hAnsiTheme="majorHAnsi"/>
                <w:bCs/>
                <w:sz w:val="20"/>
                <w:szCs w:val="20"/>
              </w:rPr>
            </w:pPr>
            <w:r w:rsidRPr="00455EF3">
              <w:rPr>
                <w:rFonts w:asciiTheme="majorHAnsi" w:hAnsiTheme="majorHAnsi"/>
                <w:bCs/>
                <w:sz w:val="20"/>
                <w:szCs w:val="20"/>
              </w:rPr>
              <w:t xml:space="preserve">Points will be deducted if: </w:t>
            </w:r>
          </w:p>
          <w:p w:rsidR="003F2601" w:rsidRPr="00455EF3" w:rsidRDefault="003F2601" w:rsidP="003F2601">
            <w:pPr>
              <w:pStyle w:val="Default"/>
              <w:ind w:left="180"/>
              <w:rPr>
                <w:rFonts w:asciiTheme="majorHAnsi" w:hAnsiTheme="majorHAnsi"/>
                <w:bCs/>
                <w:sz w:val="20"/>
                <w:szCs w:val="20"/>
              </w:rPr>
            </w:pPr>
            <w:r w:rsidRPr="00455EF3">
              <w:rPr>
                <w:rFonts w:asciiTheme="majorHAnsi" w:hAnsiTheme="majorHAnsi"/>
                <w:bCs/>
                <w:sz w:val="20"/>
                <w:szCs w:val="20"/>
              </w:rPr>
              <w:t xml:space="preserve">1. All work is not shown on calculations, </w:t>
            </w:r>
          </w:p>
          <w:p w:rsidR="003F2601" w:rsidRPr="00455EF3" w:rsidRDefault="003F2601" w:rsidP="003F2601">
            <w:pPr>
              <w:pStyle w:val="Default"/>
              <w:ind w:left="180"/>
              <w:rPr>
                <w:rFonts w:asciiTheme="majorHAnsi" w:hAnsiTheme="majorHAnsi"/>
                <w:bCs/>
                <w:sz w:val="20"/>
                <w:szCs w:val="20"/>
              </w:rPr>
            </w:pPr>
            <w:r w:rsidRPr="00455EF3">
              <w:rPr>
                <w:rFonts w:asciiTheme="majorHAnsi" w:hAnsiTheme="majorHAnsi"/>
                <w:bCs/>
                <w:sz w:val="20"/>
                <w:szCs w:val="20"/>
              </w:rPr>
              <w:t xml:space="preserve">2. The lab report you turn in is not legible, </w:t>
            </w:r>
          </w:p>
          <w:p w:rsidR="003F2601" w:rsidRPr="00455EF3" w:rsidRDefault="003F2601" w:rsidP="003F2601">
            <w:pPr>
              <w:pStyle w:val="Default"/>
              <w:ind w:left="180"/>
              <w:rPr>
                <w:rFonts w:asciiTheme="majorHAnsi" w:hAnsiTheme="majorHAnsi"/>
                <w:bCs/>
                <w:sz w:val="20"/>
                <w:szCs w:val="20"/>
              </w:rPr>
            </w:pPr>
            <w:r w:rsidRPr="00455EF3">
              <w:rPr>
                <w:rFonts w:asciiTheme="majorHAnsi" w:hAnsiTheme="majorHAnsi"/>
                <w:bCs/>
                <w:sz w:val="20"/>
                <w:szCs w:val="20"/>
              </w:rPr>
              <w:t xml:space="preserve">3. You do not perform all assigned parts of the experiment, </w:t>
            </w:r>
          </w:p>
          <w:p w:rsidR="003F2601" w:rsidRPr="00455EF3" w:rsidRDefault="003F2601" w:rsidP="003F2601">
            <w:pPr>
              <w:pStyle w:val="Default"/>
              <w:ind w:left="180"/>
              <w:rPr>
                <w:rFonts w:asciiTheme="majorHAnsi" w:hAnsiTheme="majorHAnsi"/>
                <w:bCs/>
                <w:sz w:val="20"/>
                <w:szCs w:val="20"/>
              </w:rPr>
            </w:pPr>
            <w:r w:rsidRPr="00455EF3">
              <w:rPr>
                <w:rFonts w:asciiTheme="majorHAnsi" w:hAnsiTheme="majorHAnsi"/>
                <w:bCs/>
                <w:sz w:val="20"/>
                <w:szCs w:val="20"/>
              </w:rPr>
              <w:t xml:space="preserve">5. Proper safety procedures are not followed, or </w:t>
            </w:r>
          </w:p>
          <w:p w:rsidR="003F2601" w:rsidRDefault="003F2601" w:rsidP="003F2601">
            <w:pPr>
              <w:pStyle w:val="Default"/>
              <w:ind w:left="180"/>
              <w:rPr>
                <w:rFonts w:asciiTheme="majorHAnsi" w:hAnsiTheme="majorHAnsi"/>
                <w:bCs/>
                <w:sz w:val="20"/>
                <w:szCs w:val="20"/>
              </w:rPr>
            </w:pPr>
            <w:r w:rsidRPr="00455EF3">
              <w:rPr>
                <w:rFonts w:asciiTheme="majorHAnsi" w:hAnsiTheme="majorHAnsi"/>
                <w:bCs/>
                <w:sz w:val="20"/>
                <w:szCs w:val="20"/>
              </w:rPr>
              <w:t>6. The open-lab work area is left messy or dirty.</w:t>
            </w:r>
          </w:p>
        </w:tc>
        <w:tc>
          <w:tcPr>
            <w:tcW w:w="4500" w:type="dxa"/>
          </w:tcPr>
          <w:p w:rsidR="003F2601" w:rsidRPr="00455EF3" w:rsidRDefault="003F2601" w:rsidP="003F2601">
            <w:pPr>
              <w:pStyle w:val="Default"/>
              <w:ind w:left="162"/>
              <w:rPr>
                <w:rFonts w:asciiTheme="majorHAnsi" w:hAnsiTheme="majorHAnsi"/>
                <w:bCs/>
                <w:sz w:val="20"/>
                <w:szCs w:val="20"/>
              </w:rPr>
            </w:pPr>
            <w:r w:rsidRPr="00455EF3">
              <w:rPr>
                <w:rFonts w:asciiTheme="majorHAnsi" w:hAnsiTheme="majorHAnsi"/>
                <w:bCs/>
                <w:sz w:val="20"/>
                <w:szCs w:val="20"/>
              </w:rPr>
              <w:t xml:space="preserve">Additional points may be deducted for: </w:t>
            </w:r>
          </w:p>
          <w:p w:rsidR="003F2601" w:rsidRPr="00455EF3" w:rsidRDefault="003F2601" w:rsidP="003F2601">
            <w:pPr>
              <w:pStyle w:val="Default"/>
              <w:ind w:left="162"/>
              <w:rPr>
                <w:rFonts w:asciiTheme="majorHAnsi" w:hAnsiTheme="majorHAnsi"/>
                <w:bCs/>
                <w:sz w:val="20"/>
                <w:szCs w:val="20"/>
              </w:rPr>
            </w:pPr>
            <w:r w:rsidRPr="00455EF3">
              <w:rPr>
                <w:rFonts w:asciiTheme="majorHAnsi" w:hAnsiTheme="majorHAnsi"/>
                <w:bCs/>
                <w:sz w:val="20"/>
                <w:szCs w:val="20"/>
              </w:rPr>
              <w:t xml:space="preserve">1. Percent error in results, </w:t>
            </w:r>
          </w:p>
          <w:p w:rsidR="003F2601" w:rsidRPr="00455EF3" w:rsidRDefault="003F2601" w:rsidP="003F2601">
            <w:pPr>
              <w:pStyle w:val="Default"/>
              <w:ind w:left="162"/>
              <w:rPr>
                <w:rFonts w:asciiTheme="majorHAnsi" w:hAnsiTheme="majorHAnsi"/>
                <w:bCs/>
                <w:sz w:val="20"/>
                <w:szCs w:val="20"/>
              </w:rPr>
            </w:pPr>
            <w:r w:rsidRPr="00455EF3">
              <w:rPr>
                <w:rFonts w:asciiTheme="majorHAnsi" w:hAnsiTheme="majorHAnsi"/>
                <w:bCs/>
                <w:sz w:val="20"/>
                <w:szCs w:val="20"/>
              </w:rPr>
              <w:t xml:space="preserve">2. Incorrect or missing units, </w:t>
            </w:r>
          </w:p>
          <w:p w:rsidR="003F2601" w:rsidRPr="00455EF3" w:rsidRDefault="003F2601" w:rsidP="003F2601">
            <w:pPr>
              <w:pStyle w:val="Default"/>
              <w:ind w:left="162"/>
              <w:rPr>
                <w:rFonts w:asciiTheme="majorHAnsi" w:hAnsiTheme="majorHAnsi"/>
                <w:bCs/>
                <w:sz w:val="20"/>
                <w:szCs w:val="20"/>
              </w:rPr>
            </w:pPr>
            <w:r w:rsidRPr="00455EF3">
              <w:rPr>
                <w:rFonts w:asciiTheme="majorHAnsi" w:hAnsiTheme="majorHAnsi"/>
                <w:bCs/>
                <w:sz w:val="20"/>
                <w:szCs w:val="20"/>
              </w:rPr>
              <w:t xml:space="preserve">3. Improper calculations, or </w:t>
            </w:r>
          </w:p>
          <w:p w:rsidR="003F2601" w:rsidRDefault="003F2601" w:rsidP="003F2601">
            <w:pPr>
              <w:pStyle w:val="Default"/>
              <w:ind w:left="162"/>
              <w:rPr>
                <w:rFonts w:asciiTheme="majorHAnsi" w:hAnsiTheme="majorHAnsi"/>
                <w:bCs/>
                <w:sz w:val="20"/>
                <w:szCs w:val="20"/>
              </w:rPr>
            </w:pPr>
            <w:r w:rsidRPr="00455EF3">
              <w:rPr>
                <w:rFonts w:asciiTheme="majorHAnsi" w:hAnsiTheme="majorHAnsi"/>
                <w:bCs/>
                <w:sz w:val="20"/>
                <w:szCs w:val="20"/>
              </w:rPr>
              <w:t>4</w:t>
            </w:r>
            <w:r>
              <w:rPr>
                <w:rFonts w:asciiTheme="majorHAnsi" w:hAnsiTheme="majorHAnsi"/>
                <w:bCs/>
                <w:sz w:val="20"/>
                <w:szCs w:val="20"/>
              </w:rPr>
              <w:t>. Incorrect significant digits.</w:t>
            </w:r>
          </w:p>
        </w:tc>
      </w:tr>
    </w:tbl>
    <w:p w:rsidR="003F2601" w:rsidRPr="00455EF3" w:rsidRDefault="003F2601" w:rsidP="00455EF3">
      <w:pPr>
        <w:pStyle w:val="Default"/>
        <w:rPr>
          <w:rFonts w:asciiTheme="majorHAnsi" w:hAnsiTheme="majorHAnsi"/>
          <w:bCs/>
          <w:sz w:val="20"/>
          <w:szCs w:val="20"/>
        </w:rPr>
      </w:pPr>
    </w:p>
    <w:p w:rsidR="00D45E11" w:rsidRDefault="00D45E11" w:rsidP="00455EF3">
      <w:pPr>
        <w:pStyle w:val="Default"/>
        <w:rPr>
          <w:rFonts w:asciiTheme="majorHAnsi" w:hAnsiTheme="majorHAnsi"/>
          <w:bCs/>
          <w:sz w:val="20"/>
          <w:szCs w:val="20"/>
        </w:rPr>
        <w:sectPr w:rsidR="00D45E11" w:rsidSect="00D45E11">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720" w:footer="720" w:gutter="0"/>
          <w:cols w:space="720"/>
          <w:docGrid w:linePitch="360"/>
        </w:sectPr>
      </w:pPr>
    </w:p>
    <w:p w:rsidR="00455EF3" w:rsidRDefault="00455EF3" w:rsidP="00D45E11">
      <w:pPr>
        <w:pStyle w:val="Default"/>
        <w:widowControl w:val="0"/>
        <w:rPr>
          <w:rFonts w:asciiTheme="majorHAnsi" w:hAnsiTheme="majorHAnsi"/>
          <w:bCs/>
          <w:sz w:val="20"/>
          <w:szCs w:val="20"/>
        </w:rPr>
      </w:pPr>
      <w:r w:rsidRPr="00455EF3">
        <w:rPr>
          <w:rFonts w:asciiTheme="majorHAnsi" w:hAnsiTheme="majorHAnsi"/>
          <w:bCs/>
          <w:sz w:val="20"/>
          <w:szCs w:val="20"/>
        </w:rPr>
        <w:lastRenderedPageBreak/>
        <w:t xml:space="preserve">NOTE: this is not an all-inclusive list of point deductions. It is recommended that you keep all of your lab reports until the end of the semester to study for the exams and as proof of your grade.) </w:t>
      </w:r>
    </w:p>
    <w:p w:rsidR="00001F13" w:rsidRPr="00455EF3" w:rsidRDefault="00001F13" w:rsidP="00D45E11">
      <w:pPr>
        <w:pStyle w:val="Default"/>
        <w:widowControl w:val="0"/>
        <w:rPr>
          <w:rFonts w:asciiTheme="majorHAnsi" w:hAnsiTheme="majorHAnsi"/>
          <w:bCs/>
          <w:sz w:val="20"/>
          <w:szCs w:val="20"/>
        </w:rPr>
      </w:pPr>
    </w:p>
    <w:p w:rsidR="00455EF3" w:rsidRPr="00455EF3" w:rsidRDefault="00455EF3" w:rsidP="00455EF3">
      <w:pPr>
        <w:pStyle w:val="Default"/>
        <w:rPr>
          <w:rFonts w:asciiTheme="majorHAnsi" w:hAnsiTheme="majorHAnsi"/>
          <w:bCs/>
          <w:sz w:val="20"/>
          <w:szCs w:val="20"/>
        </w:rPr>
      </w:pPr>
      <w:r w:rsidRPr="007420E1">
        <w:rPr>
          <w:rFonts w:asciiTheme="majorHAnsi" w:hAnsiTheme="majorHAnsi"/>
          <w:b/>
          <w:bCs/>
          <w:sz w:val="20"/>
          <w:szCs w:val="20"/>
        </w:rPr>
        <w:t>Nondiscrimination Policy:</w:t>
      </w:r>
      <w:r w:rsidRPr="00455EF3">
        <w:rPr>
          <w:rFonts w:asciiTheme="majorHAnsi" w:hAnsiTheme="majorHAnsi"/>
          <w:bCs/>
          <w:sz w:val="20"/>
          <w:szCs w:val="20"/>
        </w:rPr>
        <w:t xml:space="preserve"> 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Equity and Diversity,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www.missouristate.edu/equity/.</w:t>
      </w:r>
    </w:p>
    <w:p w:rsidR="00455EF3" w:rsidRPr="00455EF3" w:rsidRDefault="00455EF3" w:rsidP="00455EF3">
      <w:pPr>
        <w:pStyle w:val="Default"/>
        <w:rPr>
          <w:rFonts w:asciiTheme="majorHAnsi" w:hAnsiTheme="majorHAnsi"/>
          <w:bCs/>
          <w:sz w:val="20"/>
          <w:szCs w:val="20"/>
        </w:rPr>
      </w:pPr>
    </w:p>
    <w:p w:rsidR="00455EF3" w:rsidRPr="00455EF3" w:rsidRDefault="00455EF3" w:rsidP="00455EF3">
      <w:pPr>
        <w:pStyle w:val="Default"/>
        <w:rPr>
          <w:rFonts w:asciiTheme="majorHAnsi" w:hAnsiTheme="majorHAnsi"/>
          <w:bCs/>
          <w:sz w:val="20"/>
          <w:szCs w:val="20"/>
        </w:rPr>
      </w:pPr>
      <w:r w:rsidRPr="007420E1">
        <w:rPr>
          <w:rFonts w:asciiTheme="majorHAnsi" w:hAnsiTheme="majorHAnsi"/>
          <w:b/>
          <w:bCs/>
          <w:sz w:val="20"/>
          <w:szCs w:val="20"/>
        </w:rPr>
        <w:t>Disability Accommodation Policy:</w:t>
      </w:r>
      <w:r w:rsidRPr="00455EF3">
        <w:rPr>
          <w:rFonts w:asciiTheme="majorHAnsi" w:hAnsiTheme="majorHAnsi"/>
          <w:bCs/>
          <w:sz w:val="20"/>
          <w:szCs w:val="20"/>
        </w:rPr>
        <w:t xml:space="preserve"> To request academic accommodations for a disability, contact the Director of the Disability Resource Center, Plaster Student Union, Suite 405, (417) 836-4192 or (417) 836-6792 (TTY), www.missouristate.edu/disability.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Diagnostic Clinic, (417) 836-4787, http://psychology.missouristate.edu/ldc. </w:t>
      </w:r>
    </w:p>
    <w:p w:rsidR="00455EF3" w:rsidRPr="00455EF3" w:rsidRDefault="00455EF3" w:rsidP="00455EF3">
      <w:pPr>
        <w:pStyle w:val="Default"/>
        <w:rPr>
          <w:rFonts w:asciiTheme="majorHAnsi" w:hAnsiTheme="majorHAnsi"/>
          <w:bCs/>
          <w:sz w:val="20"/>
          <w:szCs w:val="20"/>
        </w:rPr>
      </w:pPr>
    </w:p>
    <w:p w:rsidR="00455EF3" w:rsidRPr="00455EF3" w:rsidRDefault="00455EF3" w:rsidP="00455EF3">
      <w:pPr>
        <w:pStyle w:val="Default"/>
        <w:rPr>
          <w:rFonts w:asciiTheme="majorHAnsi" w:hAnsiTheme="majorHAnsi"/>
          <w:bCs/>
          <w:sz w:val="20"/>
          <w:szCs w:val="20"/>
        </w:rPr>
      </w:pPr>
      <w:r w:rsidRPr="007420E1">
        <w:rPr>
          <w:rFonts w:asciiTheme="majorHAnsi" w:hAnsiTheme="majorHAnsi"/>
          <w:b/>
          <w:bCs/>
          <w:sz w:val="20"/>
          <w:szCs w:val="20"/>
        </w:rPr>
        <w:t>Academic Dishonesty Policy:</w:t>
      </w:r>
      <w:r w:rsidRPr="00455EF3">
        <w:rPr>
          <w:rFonts w:asciiTheme="majorHAnsi" w:hAnsiTheme="majorHAnsi"/>
          <w:bCs/>
          <w:sz w:val="20"/>
          <w:szCs w:val="20"/>
        </w:rPr>
        <w:t xml:space="preserve"> Missouri State University is a community of scholars committed to developing educated persons who accept the responsibility to practice personal and academic integrity.  You are responsible for knowing and following the university’s Student Academic Integrity Policies and Procedures, available at www.missouristate.edu/policy/academicintegritystudents.htm.  You are also responsible for understanding and following any additional academic integrity policies specific to this class (as outlined by the instructor).  Any student participating in any form of academic dishonesty will be subject to sanctions as described in this policy.   If you are accused of violating this policy and are in the appeals process, you should continue participating in the class. </w:t>
      </w:r>
    </w:p>
    <w:p w:rsidR="00455EF3" w:rsidRPr="00455EF3" w:rsidRDefault="00455EF3" w:rsidP="00455EF3">
      <w:pPr>
        <w:pStyle w:val="Default"/>
        <w:rPr>
          <w:rFonts w:asciiTheme="majorHAnsi" w:hAnsiTheme="majorHAnsi"/>
          <w:bCs/>
          <w:sz w:val="20"/>
          <w:szCs w:val="20"/>
        </w:rPr>
      </w:pPr>
    </w:p>
    <w:p w:rsidR="00455EF3" w:rsidRPr="00455EF3" w:rsidRDefault="00455EF3" w:rsidP="00455EF3">
      <w:pPr>
        <w:pStyle w:val="Default"/>
        <w:rPr>
          <w:rFonts w:asciiTheme="majorHAnsi" w:hAnsiTheme="majorHAnsi"/>
          <w:bCs/>
          <w:sz w:val="20"/>
          <w:szCs w:val="20"/>
        </w:rPr>
      </w:pPr>
      <w:r w:rsidRPr="007420E1">
        <w:rPr>
          <w:rFonts w:asciiTheme="majorHAnsi" w:hAnsiTheme="majorHAnsi"/>
          <w:b/>
          <w:bCs/>
          <w:sz w:val="20"/>
          <w:szCs w:val="20"/>
        </w:rPr>
        <w:t>Dropping a Class:</w:t>
      </w:r>
      <w:r w:rsidRPr="00455EF3">
        <w:rPr>
          <w:rFonts w:asciiTheme="majorHAnsi" w:hAnsiTheme="majorHAnsi"/>
          <w:bCs/>
          <w:sz w:val="20"/>
          <w:szCs w:val="20"/>
        </w:rPr>
        <w:t xml:space="preserve"> 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Office of the Registrar at 836-5520.</w:t>
      </w:r>
    </w:p>
    <w:p w:rsidR="00455EF3" w:rsidRPr="00455EF3" w:rsidRDefault="00455EF3" w:rsidP="00455EF3">
      <w:pPr>
        <w:pStyle w:val="Default"/>
        <w:rPr>
          <w:rFonts w:asciiTheme="majorHAnsi" w:hAnsiTheme="majorHAnsi"/>
          <w:bCs/>
          <w:sz w:val="20"/>
          <w:szCs w:val="20"/>
        </w:rPr>
      </w:pPr>
    </w:p>
    <w:p w:rsidR="00455EF3" w:rsidRPr="00455EF3" w:rsidRDefault="00455EF3" w:rsidP="00455EF3">
      <w:pPr>
        <w:pStyle w:val="Default"/>
        <w:rPr>
          <w:rFonts w:asciiTheme="majorHAnsi" w:hAnsiTheme="majorHAnsi"/>
          <w:bCs/>
          <w:sz w:val="20"/>
          <w:szCs w:val="20"/>
        </w:rPr>
      </w:pPr>
      <w:r w:rsidRPr="007420E1">
        <w:rPr>
          <w:rFonts w:asciiTheme="majorHAnsi" w:hAnsiTheme="majorHAnsi"/>
          <w:b/>
          <w:bCs/>
          <w:sz w:val="20"/>
          <w:szCs w:val="20"/>
        </w:rPr>
        <w:t>Cell Phone Policy:</w:t>
      </w:r>
      <w:r w:rsidRPr="00455EF3">
        <w:rPr>
          <w:rFonts w:asciiTheme="majorHAnsi" w:hAnsiTheme="majorHAnsi"/>
          <w:bCs/>
          <w:sz w:val="20"/>
          <w:szCs w:val="20"/>
        </w:rPr>
        <w:t xml:space="preserve"> As a member of the learning community, each student has a responsibility to other students who are members of the community.  When cell phones or pagers ring and students respond in class or leave class to respond, it disrupts the class.  Therefore, the Office of the Provost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 </w:t>
      </w:r>
    </w:p>
    <w:p w:rsidR="00455EF3" w:rsidRPr="00455EF3" w:rsidRDefault="00455EF3" w:rsidP="00455EF3">
      <w:pPr>
        <w:pStyle w:val="Default"/>
        <w:rPr>
          <w:rFonts w:asciiTheme="majorHAnsi" w:hAnsiTheme="majorHAnsi"/>
          <w:bCs/>
          <w:sz w:val="20"/>
          <w:szCs w:val="20"/>
        </w:rPr>
      </w:pPr>
    </w:p>
    <w:p w:rsidR="00455EF3" w:rsidRPr="00455EF3" w:rsidRDefault="00455EF3" w:rsidP="00455EF3">
      <w:pPr>
        <w:pStyle w:val="Default"/>
        <w:rPr>
          <w:rFonts w:asciiTheme="majorHAnsi" w:hAnsiTheme="majorHAnsi"/>
          <w:bCs/>
          <w:sz w:val="20"/>
          <w:szCs w:val="20"/>
        </w:rPr>
      </w:pPr>
      <w:r w:rsidRPr="007420E1">
        <w:rPr>
          <w:rFonts w:asciiTheme="majorHAnsi" w:hAnsiTheme="majorHAnsi"/>
          <w:b/>
          <w:bCs/>
          <w:sz w:val="20"/>
          <w:szCs w:val="20"/>
        </w:rPr>
        <w:t>Emergency Response/Evacuation:</w:t>
      </w:r>
      <w:r w:rsidRPr="00455EF3">
        <w:rPr>
          <w:rFonts w:asciiTheme="majorHAnsi" w:hAnsiTheme="majorHAnsi"/>
          <w:bCs/>
          <w:sz w:val="20"/>
          <w:szCs w:val="20"/>
        </w:rPr>
        <w:t xml:space="preserve"> Students who require assistance during an emergency evacuation must discuss their needs with their professors and Disability Services. If you have emergency medical information to share with me, or if you need special arrangements in case the building must be evacuated, please make an appointment with me as soon as possible.</w:t>
      </w:r>
    </w:p>
    <w:p w:rsidR="00455EF3" w:rsidRPr="00455EF3" w:rsidRDefault="00455EF3" w:rsidP="00455EF3">
      <w:pPr>
        <w:pStyle w:val="Default"/>
        <w:rPr>
          <w:rFonts w:asciiTheme="majorHAnsi" w:hAnsiTheme="majorHAnsi"/>
          <w:bCs/>
          <w:sz w:val="20"/>
          <w:szCs w:val="20"/>
        </w:rPr>
      </w:pPr>
    </w:p>
    <w:p w:rsidR="00455EF3" w:rsidRPr="00455EF3" w:rsidRDefault="00455EF3" w:rsidP="00455EF3">
      <w:pPr>
        <w:pStyle w:val="Default"/>
        <w:rPr>
          <w:rFonts w:asciiTheme="majorHAnsi" w:hAnsiTheme="majorHAnsi"/>
          <w:bCs/>
          <w:sz w:val="20"/>
          <w:szCs w:val="20"/>
        </w:rPr>
      </w:pPr>
      <w:r w:rsidRPr="00455EF3">
        <w:rPr>
          <w:rFonts w:asciiTheme="majorHAnsi" w:hAnsiTheme="majorHAnsi"/>
          <w:bCs/>
          <w:sz w:val="20"/>
          <w:szCs w:val="20"/>
        </w:rPr>
        <w:t>For additional information students should contact the Disability Resource Center, 836-4192 (PSU 405), or Larry Combs, Interim Assistant Director of Public Safety and Transportation at 836-6576.</w:t>
      </w:r>
    </w:p>
    <w:p w:rsidR="00455EF3" w:rsidRPr="00455EF3" w:rsidRDefault="00455EF3" w:rsidP="00455EF3">
      <w:pPr>
        <w:pStyle w:val="Default"/>
        <w:rPr>
          <w:rFonts w:asciiTheme="majorHAnsi" w:hAnsiTheme="majorHAnsi"/>
          <w:bCs/>
          <w:sz w:val="20"/>
          <w:szCs w:val="20"/>
        </w:rPr>
      </w:pPr>
    </w:p>
    <w:p w:rsidR="00455EF3" w:rsidRPr="00455EF3" w:rsidRDefault="00455EF3" w:rsidP="00455EF3">
      <w:pPr>
        <w:pStyle w:val="Default"/>
        <w:rPr>
          <w:rFonts w:asciiTheme="majorHAnsi" w:hAnsiTheme="majorHAnsi"/>
          <w:bCs/>
          <w:sz w:val="20"/>
          <w:szCs w:val="20"/>
        </w:rPr>
      </w:pPr>
      <w:r w:rsidRPr="00455EF3">
        <w:rPr>
          <w:rFonts w:asciiTheme="majorHAnsi" w:hAnsiTheme="majorHAnsi"/>
          <w:bCs/>
          <w:sz w:val="20"/>
          <w:szCs w:val="20"/>
        </w:rPr>
        <w:t>For further information on Missouri State University’s Emergency Response Plan, please refer to the following web site: http://www.missouristate.edu/safetran/erp.htm</w:t>
      </w:r>
    </w:p>
    <w:p w:rsidR="002913AF" w:rsidRDefault="002913AF" w:rsidP="00F139F1">
      <w:pPr>
        <w:pStyle w:val="Default"/>
        <w:rPr>
          <w:rFonts w:asciiTheme="majorHAnsi" w:hAnsiTheme="majorHAnsi"/>
          <w:bCs/>
          <w:i/>
          <w:iCs/>
          <w:color w:val="auto"/>
          <w:sz w:val="20"/>
          <w:szCs w:val="20"/>
        </w:rPr>
      </w:pPr>
    </w:p>
    <w:p w:rsidR="007420E1" w:rsidRDefault="007420E1" w:rsidP="00F139F1">
      <w:pPr>
        <w:pStyle w:val="Default"/>
        <w:rPr>
          <w:rFonts w:asciiTheme="majorHAnsi" w:hAnsiTheme="majorHAnsi"/>
          <w:bCs/>
          <w:i/>
          <w:iCs/>
          <w:color w:val="auto"/>
          <w:sz w:val="20"/>
          <w:szCs w:val="20"/>
        </w:rPr>
      </w:pPr>
    </w:p>
    <w:p w:rsidR="00A112DE" w:rsidRDefault="00A112DE">
      <w:pPr>
        <w:rPr>
          <w:rFonts w:asciiTheme="majorHAnsi" w:hAnsiTheme="majorHAnsi"/>
          <w:bCs/>
          <w:sz w:val="20"/>
          <w:szCs w:val="20"/>
        </w:rPr>
      </w:pPr>
    </w:p>
    <w:p w:rsidR="00A112DE" w:rsidRPr="00A112DE" w:rsidRDefault="00A112DE" w:rsidP="00A112DE">
      <w:pPr>
        <w:jc w:val="center"/>
        <w:rPr>
          <w:rFonts w:asciiTheme="majorHAnsi" w:hAnsiTheme="majorHAnsi" w:cs="Calibri"/>
          <w:bCs/>
          <w:color w:val="000000"/>
          <w:sz w:val="32"/>
          <w:szCs w:val="32"/>
        </w:rPr>
      </w:pPr>
      <w:r w:rsidRPr="00A112DE">
        <w:rPr>
          <w:rFonts w:asciiTheme="majorHAnsi" w:hAnsiTheme="majorHAnsi" w:cs="Calibri"/>
          <w:bCs/>
          <w:color w:val="000000"/>
          <w:sz w:val="32"/>
          <w:szCs w:val="32"/>
        </w:rPr>
        <w:t xml:space="preserve">Lab Schedule – </w:t>
      </w:r>
      <w:proofErr w:type="gramStart"/>
      <w:r w:rsidRPr="00A112DE">
        <w:rPr>
          <w:rFonts w:asciiTheme="majorHAnsi" w:hAnsiTheme="majorHAnsi" w:cs="Calibri"/>
          <w:bCs/>
          <w:color w:val="000000"/>
          <w:sz w:val="32"/>
          <w:szCs w:val="32"/>
        </w:rPr>
        <w:t>Fall</w:t>
      </w:r>
      <w:proofErr w:type="gramEnd"/>
      <w:r w:rsidRPr="00A112DE">
        <w:rPr>
          <w:rFonts w:asciiTheme="majorHAnsi" w:hAnsiTheme="majorHAnsi" w:cs="Calibri"/>
          <w:bCs/>
          <w:color w:val="000000"/>
          <w:sz w:val="32"/>
          <w:szCs w:val="32"/>
        </w:rPr>
        <w:t xml:space="preserve"> 2012</w:t>
      </w:r>
    </w:p>
    <w:tbl>
      <w:tblPr>
        <w:tblW w:w="7000" w:type="dxa"/>
        <w:jc w:val="center"/>
        <w:tblInd w:w="93" w:type="dxa"/>
        <w:tblLook w:val="04A0" w:firstRow="1" w:lastRow="0" w:firstColumn="1" w:lastColumn="0" w:noHBand="0" w:noVBand="1"/>
      </w:tblPr>
      <w:tblGrid>
        <w:gridCol w:w="1500"/>
        <w:gridCol w:w="5500"/>
      </w:tblGrid>
      <w:tr w:rsidR="00282C5F" w:rsidRPr="00282C5F" w:rsidTr="00A112DE">
        <w:trPr>
          <w:trHeight w:val="402"/>
          <w:jc w:val="center"/>
        </w:trPr>
        <w:tc>
          <w:tcPr>
            <w:tcW w:w="1500" w:type="dxa"/>
            <w:tcBorders>
              <w:top w:val="nil"/>
              <w:left w:val="nil"/>
              <w:bottom w:val="nil"/>
              <w:right w:val="nil"/>
            </w:tcBorders>
            <w:shd w:val="clear" w:color="auto" w:fill="auto"/>
            <w:noWrap/>
            <w:vAlign w:val="bottom"/>
            <w:hideMark/>
          </w:tcPr>
          <w:p w:rsidR="00282C5F" w:rsidRPr="00282C5F" w:rsidRDefault="00282C5F" w:rsidP="00282C5F">
            <w:pPr>
              <w:spacing w:after="0" w:line="240" w:lineRule="auto"/>
              <w:jc w:val="center"/>
              <w:rPr>
                <w:rFonts w:asciiTheme="majorHAnsi" w:eastAsia="Times New Roman" w:hAnsiTheme="majorHAnsi" w:cs="Calibri"/>
                <w:b/>
                <w:bCs/>
                <w:color w:val="000000"/>
              </w:rPr>
            </w:pPr>
            <w:r w:rsidRPr="00282C5F">
              <w:rPr>
                <w:rFonts w:asciiTheme="majorHAnsi" w:eastAsia="Times New Roman" w:hAnsiTheme="majorHAnsi" w:cs="Calibri"/>
                <w:b/>
                <w:bCs/>
                <w:color w:val="000000"/>
              </w:rPr>
              <w:t>Wednesday</w:t>
            </w:r>
          </w:p>
        </w:tc>
        <w:tc>
          <w:tcPr>
            <w:tcW w:w="5500" w:type="dxa"/>
            <w:tcBorders>
              <w:top w:val="nil"/>
              <w:left w:val="nil"/>
              <w:bottom w:val="nil"/>
              <w:right w:val="nil"/>
            </w:tcBorders>
            <w:shd w:val="clear" w:color="auto" w:fill="auto"/>
            <w:vAlign w:val="bottom"/>
            <w:hideMark/>
          </w:tcPr>
          <w:p w:rsidR="00282C5F" w:rsidRPr="00282C5F" w:rsidRDefault="00282C5F" w:rsidP="00282C5F">
            <w:pPr>
              <w:spacing w:after="0" w:line="240" w:lineRule="auto"/>
              <w:jc w:val="center"/>
              <w:rPr>
                <w:rFonts w:asciiTheme="majorHAnsi" w:eastAsia="Times New Roman" w:hAnsiTheme="majorHAnsi" w:cs="Calibri"/>
                <w:b/>
                <w:bCs/>
                <w:color w:val="000000"/>
              </w:rPr>
            </w:pPr>
            <w:r w:rsidRPr="00282C5F">
              <w:rPr>
                <w:rFonts w:asciiTheme="majorHAnsi" w:eastAsia="Times New Roman" w:hAnsiTheme="majorHAnsi" w:cs="Calibri"/>
                <w:b/>
                <w:bCs/>
                <w:color w:val="000000"/>
              </w:rPr>
              <w:t>CHM107 Lab Activity</w:t>
            </w:r>
          </w:p>
        </w:tc>
      </w:tr>
      <w:tr w:rsidR="00282C5F" w:rsidRPr="00282C5F" w:rsidTr="00A112DE">
        <w:trPr>
          <w:trHeight w:val="402"/>
          <w:jc w:val="center"/>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22-Aug-12</w:t>
            </w:r>
          </w:p>
        </w:tc>
        <w:tc>
          <w:tcPr>
            <w:tcW w:w="5500" w:type="dxa"/>
            <w:tcBorders>
              <w:top w:val="single" w:sz="4" w:space="0" w:color="auto"/>
              <w:left w:val="nil"/>
              <w:bottom w:val="single" w:sz="4" w:space="0" w:color="auto"/>
              <w:right w:val="single" w:sz="4" w:space="0" w:color="auto"/>
            </w:tcBorders>
            <w:shd w:val="clear" w:color="auto" w:fill="auto"/>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Lab 0 - Introduction to Lab</w:t>
            </w:r>
          </w:p>
        </w:tc>
      </w:tr>
      <w:tr w:rsidR="00282C5F" w:rsidRPr="00282C5F" w:rsidTr="00A112DE">
        <w:trPr>
          <w:trHeight w:val="402"/>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lastRenderedPageBreak/>
              <w:t>29-Aug-12</w:t>
            </w:r>
          </w:p>
        </w:tc>
        <w:tc>
          <w:tcPr>
            <w:tcW w:w="5500" w:type="dxa"/>
            <w:tcBorders>
              <w:top w:val="nil"/>
              <w:left w:val="nil"/>
              <w:bottom w:val="single" w:sz="4" w:space="0" w:color="auto"/>
              <w:right w:val="single" w:sz="4" w:space="0" w:color="auto"/>
            </w:tcBorders>
            <w:shd w:val="clear" w:color="auto" w:fill="auto"/>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Lab 1 - Chromatography of Food Dyes</w:t>
            </w:r>
          </w:p>
        </w:tc>
      </w:tr>
      <w:tr w:rsidR="00282C5F" w:rsidRPr="00282C5F" w:rsidTr="00A112DE">
        <w:trPr>
          <w:trHeight w:val="402"/>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5-Sep-12</w:t>
            </w:r>
          </w:p>
        </w:tc>
        <w:tc>
          <w:tcPr>
            <w:tcW w:w="5500" w:type="dxa"/>
            <w:tcBorders>
              <w:top w:val="nil"/>
              <w:left w:val="nil"/>
              <w:bottom w:val="single" w:sz="4" w:space="0" w:color="auto"/>
              <w:right w:val="single" w:sz="4" w:space="0" w:color="auto"/>
            </w:tcBorders>
            <w:shd w:val="clear" w:color="auto" w:fill="auto"/>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Lab 2 - Lab Techniques and Measurement</w:t>
            </w:r>
          </w:p>
        </w:tc>
      </w:tr>
      <w:tr w:rsidR="00282C5F" w:rsidRPr="00282C5F" w:rsidTr="00A112DE">
        <w:trPr>
          <w:trHeight w:val="402"/>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12-Sep-12</w:t>
            </w:r>
          </w:p>
        </w:tc>
        <w:tc>
          <w:tcPr>
            <w:tcW w:w="5500" w:type="dxa"/>
            <w:tcBorders>
              <w:top w:val="nil"/>
              <w:left w:val="nil"/>
              <w:bottom w:val="single" w:sz="4" w:space="0" w:color="auto"/>
              <w:right w:val="single" w:sz="4" w:space="0" w:color="auto"/>
            </w:tcBorders>
            <w:shd w:val="clear" w:color="auto" w:fill="auto"/>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Lab 3 - Visible Spectra, Light and Color</w:t>
            </w:r>
          </w:p>
        </w:tc>
      </w:tr>
      <w:tr w:rsidR="00282C5F" w:rsidRPr="00282C5F" w:rsidTr="00A112DE">
        <w:trPr>
          <w:trHeight w:val="402"/>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19-Sep-12</w:t>
            </w:r>
          </w:p>
        </w:tc>
        <w:tc>
          <w:tcPr>
            <w:tcW w:w="5500" w:type="dxa"/>
            <w:tcBorders>
              <w:top w:val="nil"/>
              <w:left w:val="nil"/>
              <w:bottom w:val="single" w:sz="4" w:space="0" w:color="auto"/>
              <w:right w:val="single" w:sz="4" w:space="0" w:color="auto"/>
            </w:tcBorders>
            <w:shd w:val="clear" w:color="auto" w:fill="auto"/>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Lab 4 - Effectiveness of Sunscreens</w:t>
            </w:r>
          </w:p>
        </w:tc>
      </w:tr>
      <w:tr w:rsidR="00282C5F" w:rsidRPr="00282C5F" w:rsidTr="00A112DE">
        <w:trPr>
          <w:trHeight w:val="402"/>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26-Sep-12</w:t>
            </w:r>
          </w:p>
        </w:tc>
        <w:tc>
          <w:tcPr>
            <w:tcW w:w="5500" w:type="dxa"/>
            <w:tcBorders>
              <w:top w:val="nil"/>
              <w:left w:val="nil"/>
              <w:bottom w:val="single" w:sz="4" w:space="0" w:color="auto"/>
              <w:right w:val="single" w:sz="4" w:space="0" w:color="auto"/>
            </w:tcBorders>
            <w:shd w:val="clear" w:color="auto" w:fill="auto"/>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Lab 5 - The Mole Concept</w:t>
            </w:r>
          </w:p>
        </w:tc>
      </w:tr>
      <w:tr w:rsidR="00282C5F" w:rsidRPr="00282C5F" w:rsidTr="00A112DE">
        <w:trPr>
          <w:trHeight w:val="402"/>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3-Oct-12</w:t>
            </w:r>
          </w:p>
        </w:tc>
        <w:tc>
          <w:tcPr>
            <w:tcW w:w="5500" w:type="dxa"/>
            <w:tcBorders>
              <w:top w:val="nil"/>
              <w:left w:val="nil"/>
              <w:bottom w:val="single" w:sz="4" w:space="0" w:color="auto"/>
              <w:right w:val="single" w:sz="4" w:space="0" w:color="auto"/>
            </w:tcBorders>
            <w:shd w:val="clear" w:color="auto" w:fill="auto"/>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Lab 6 - Energy Comparison of Fuels/Food</w:t>
            </w:r>
          </w:p>
        </w:tc>
      </w:tr>
      <w:tr w:rsidR="00282C5F" w:rsidRPr="00282C5F" w:rsidTr="00A112DE">
        <w:trPr>
          <w:trHeight w:val="402"/>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10-Oct-12</w:t>
            </w:r>
          </w:p>
        </w:tc>
        <w:tc>
          <w:tcPr>
            <w:tcW w:w="5500" w:type="dxa"/>
            <w:tcBorders>
              <w:top w:val="nil"/>
              <w:left w:val="nil"/>
              <w:bottom w:val="single" w:sz="4" w:space="0" w:color="auto"/>
              <w:right w:val="single" w:sz="4" w:space="0" w:color="auto"/>
            </w:tcBorders>
            <w:shd w:val="clear" w:color="auto" w:fill="auto"/>
            <w:vAlign w:val="center"/>
            <w:hideMark/>
          </w:tcPr>
          <w:p w:rsidR="00282C5F" w:rsidRPr="00282C5F" w:rsidRDefault="00282C5F" w:rsidP="00282C5F">
            <w:pPr>
              <w:spacing w:after="0" w:line="240" w:lineRule="auto"/>
              <w:jc w:val="center"/>
              <w:rPr>
                <w:rFonts w:asciiTheme="majorHAnsi" w:eastAsia="Times New Roman" w:hAnsiTheme="majorHAnsi" w:cs="Calibri"/>
                <w:b/>
                <w:bCs/>
                <w:color w:val="000000"/>
              </w:rPr>
            </w:pPr>
            <w:r w:rsidRPr="00282C5F">
              <w:rPr>
                <w:rFonts w:asciiTheme="majorHAnsi" w:eastAsia="Times New Roman" w:hAnsiTheme="majorHAnsi" w:cs="Calibri"/>
                <w:b/>
                <w:bCs/>
                <w:color w:val="000000"/>
              </w:rPr>
              <w:t>Midterm Exam</w:t>
            </w:r>
          </w:p>
        </w:tc>
      </w:tr>
      <w:tr w:rsidR="00282C5F" w:rsidRPr="00282C5F" w:rsidTr="00A112DE">
        <w:trPr>
          <w:trHeight w:val="402"/>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17-Oct-12</w:t>
            </w:r>
          </w:p>
        </w:tc>
        <w:tc>
          <w:tcPr>
            <w:tcW w:w="5500" w:type="dxa"/>
            <w:tcBorders>
              <w:top w:val="nil"/>
              <w:left w:val="nil"/>
              <w:bottom w:val="single" w:sz="4" w:space="0" w:color="auto"/>
              <w:right w:val="single" w:sz="4" w:space="0" w:color="auto"/>
            </w:tcBorders>
            <w:shd w:val="clear" w:color="000000" w:fill="D9D9D9"/>
            <w:vAlign w:val="center"/>
            <w:hideMark/>
          </w:tcPr>
          <w:p w:rsidR="00282C5F" w:rsidRPr="00282C5F" w:rsidRDefault="00282C5F" w:rsidP="005555AD">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 xml:space="preserve">Make-up week* - </w:t>
            </w:r>
            <w:r w:rsidR="005555AD">
              <w:rPr>
                <w:rFonts w:asciiTheme="majorHAnsi" w:eastAsia="Times New Roman" w:hAnsiTheme="majorHAnsi" w:cs="Calibri"/>
                <w:color w:val="000000"/>
              </w:rPr>
              <w:t>OPEN</w:t>
            </w:r>
            <w:r w:rsidRPr="00282C5F">
              <w:rPr>
                <w:rFonts w:asciiTheme="majorHAnsi" w:eastAsia="Times New Roman" w:hAnsiTheme="majorHAnsi" w:cs="Calibri"/>
                <w:color w:val="000000"/>
              </w:rPr>
              <w:t xml:space="preserve"> LAB</w:t>
            </w:r>
          </w:p>
        </w:tc>
      </w:tr>
      <w:tr w:rsidR="00282C5F" w:rsidRPr="00282C5F" w:rsidTr="00A112DE">
        <w:trPr>
          <w:trHeight w:val="402"/>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24-Oct-12</w:t>
            </w:r>
          </w:p>
        </w:tc>
        <w:tc>
          <w:tcPr>
            <w:tcW w:w="5500" w:type="dxa"/>
            <w:tcBorders>
              <w:top w:val="nil"/>
              <w:left w:val="nil"/>
              <w:bottom w:val="single" w:sz="4" w:space="0" w:color="auto"/>
              <w:right w:val="single" w:sz="4" w:space="0" w:color="auto"/>
            </w:tcBorders>
            <w:shd w:val="clear" w:color="auto" w:fill="auto"/>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Lab 7 - Hardness of Water</w:t>
            </w:r>
          </w:p>
        </w:tc>
      </w:tr>
      <w:tr w:rsidR="00282C5F" w:rsidRPr="00282C5F" w:rsidTr="00A112DE">
        <w:trPr>
          <w:trHeight w:val="402"/>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31-Oct-12</w:t>
            </w:r>
          </w:p>
        </w:tc>
        <w:tc>
          <w:tcPr>
            <w:tcW w:w="5500" w:type="dxa"/>
            <w:tcBorders>
              <w:top w:val="nil"/>
              <w:left w:val="nil"/>
              <w:bottom w:val="single" w:sz="4" w:space="0" w:color="auto"/>
              <w:right w:val="single" w:sz="4" w:space="0" w:color="auto"/>
            </w:tcBorders>
            <w:shd w:val="clear" w:color="auto" w:fill="auto"/>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Lab 8 - Water and Buffers</w:t>
            </w:r>
          </w:p>
        </w:tc>
      </w:tr>
      <w:tr w:rsidR="00282C5F" w:rsidRPr="00282C5F" w:rsidTr="00A112DE">
        <w:trPr>
          <w:trHeight w:val="402"/>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7-Nov-12</w:t>
            </w:r>
          </w:p>
        </w:tc>
        <w:tc>
          <w:tcPr>
            <w:tcW w:w="5500" w:type="dxa"/>
            <w:tcBorders>
              <w:top w:val="nil"/>
              <w:left w:val="nil"/>
              <w:bottom w:val="single" w:sz="4" w:space="0" w:color="auto"/>
              <w:right w:val="single" w:sz="4" w:space="0" w:color="auto"/>
            </w:tcBorders>
            <w:shd w:val="clear" w:color="auto" w:fill="auto"/>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Lab 9 - pH of Common Materials</w:t>
            </w:r>
          </w:p>
        </w:tc>
      </w:tr>
      <w:tr w:rsidR="00282C5F" w:rsidRPr="00282C5F" w:rsidTr="00A112DE">
        <w:trPr>
          <w:trHeight w:val="402"/>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14-Nov-12</w:t>
            </w:r>
          </w:p>
        </w:tc>
        <w:tc>
          <w:tcPr>
            <w:tcW w:w="5500" w:type="dxa"/>
            <w:tcBorders>
              <w:top w:val="nil"/>
              <w:left w:val="nil"/>
              <w:bottom w:val="single" w:sz="4" w:space="0" w:color="auto"/>
              <w:right w:val="single" w:sz="4" w:space="0" w:color="auto"/>
            </w:tcBorders>
            <w:shd w:val="clear" w:color="auto" w:fill="auto"/>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Lab 10 - Plastics &amp; Recycling</w:t>
            </w:r>
          </w:p>
        </w:tc>
      </w:tr>
      <w:tr w:rsidR="00282C5F" w:rsidRPr="00282C5F" w:rsidTr="00A112DE">
        <w:trPr>
          <w:trHeight w:val="402"/>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21-Nov-12</w:t>
            </w:r>
          </w:p>
        </w:tc>
        <w:tc>
          <w:tcPr>
            <w:tcW w:w="5500" w:type="dxa"/>
            <w:tcBorders>
              <w:top w:val="nil"/>
              <w:left w:val="nil"/>
              <w:bottom w:val="single" w:sz="4" w:space="0" w:color="auto"/>
              <w:right w:val="single" w:sz="4" w:space="0" w:color="auto"/>
            </w:tcBorders>
            <w:shd w:val="clear" w:color="000000" w:fill="D9D9D9"/>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Thanksgiving Holiday - NO LAB</w:t>
            </w:r>
          </w:p>
        </w:tc>
      </w:tr>
      <w:tr w:rsidR="00282C5F" w:rsidRPr="00282C5F" w:rsidTr="00A112DE">
        <w:trPr>
          <w:trHeight w:val="402"/>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28-Nov-12</w:t>
            </w:r>
          </w:p>
        </w:tc>
        <w:tc>
          <w:tcPr>
            <w:tcW w:w="5500" w:type="dxa"/>
            <w:tcBorders>
              <w:top w:val="nil"/>
              <w:left w:val="nil"/>
              <w:bottom w:val="single" w:sz="4" w:space="0" w:color="auto"/>
              <w:right w:val="single" w:sz="4" w:space="0" w:color="auto"/>
            </w:tcBorders>
            <w:shd w:val="clear" w:color="auto" w:fill="auto"/>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Lab 11 - DNA</w:t>
            </w:r>
          </w:p>
        </w:tc>
      </w:tr>
      <w:tr w:rsidR="00282C5F" w:rsidRPr="00282C5F" w:rsidTr="00A112DE">
        <w:trPr>
          <w:trHeight w:val="402"/>
          <w:jc w:val="center"/>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282C5F" w:rsidRPr="00282C5F" w:rsidRDefault="00282C5F" w:rsidP="00282C5F">
            <w:pPr>
              <w:spacing w:after="0" w:line="240" w:lineRule="auto"/>
              <w:jc w:val="center"/>
              <w:rPr>
                <w:rFonts w:asciiTheme="majorHAnsi" w:eastAsia="Times New Roman" w:hAnsiTheme="majorHAnsi" w:cs="Calibri"/>
                <w:color w:val="000000"/>
              </w:rPr>
            </w:pPr>
            <w:r w:rsidRPr="00282C5F">
              <w:rPr>
                <w:rFonts w:asciiTheme="majorHAnsi" w:eastAsia="Times New Roman" w:hAnsiTheme="majorHAnsi" w:cs="Calibri"/>
                <w:color w:val="000000"/>
              </w:rPr>
              <w:t>5-Dec-12</w:t>
            </w:r>
          </w:p>
        </w:tc>
        <w:tc>
          <w:tcPr>
            <w:tcW w:w="5500" w:type="dxa"/>
            <w:tcBorders>
              <w:top w:val="nil"/>
              <w:left w:val="nil"/>
              <w:bottom w:val="single" w:sz="4" w:space="0" w:color="auto"/>
              <w:right w:val="single" w:sz="4" w:space="0" w:color="auto"/>
            </w:tcBorders>
            <w:shd w:val="clear" w:color="auto" w:fill="auto"/>
            <w:vAlign w:val="center"/>
            <w:hideMark/>
          </w:tcPr>
          <w:p w:rsidR="00282C5F" w:rsidRPr="00282C5F" w:rsidRDefault="00282C5F" w:rsidP="00282C5F">
            <w:pPr>
              <w:spacing w:after="0" w:line="240" w:lineRule="auto"/>
              <w:jc w:val="center"/>
              <w:rPr>
                <w:rFonts w:asciiTheme="majorHAnsi" w:eastAsia="Times New Roman" w:hAnsiTheme="majorHAnsi" w:cs="Calibri"/>
                <w:b/>
                <w:bCs/>
                <w:color w:val="000000"/>
              </w:rPr>
            </w:pPr>
            <w:r w:rsidRPr="00282C5F">
              <w:rPr>
                <w:rFonts w:asciiTheme="majorHAnsi" w:eastAsia="Times New Roman" w:hAnsiTheme="majorHAnsi" w:cs="Calibri"/>
                <w:b/>
                <w:bCs/>
                <w:color w:val="000000"/>
              </w:rPr>
              <w:t>Lab Final Exam</w:t>
            </w:r>
          </w:p>
        </w:tc>
      </w:tr>
      <w:tr w:rsidR="00282C5F" w:rsidRPr="00282C5F" w:rsidTr="00A112DE">
        <w:trPr>
          <w:trHeight w:val="300"/>
          <w:jc w:val="center"/>
        </w:trPr>
        <w:tc>
          <w:tcPr>
            <w:tcW w:w="1500" w:type="dxa"/>
            <w:tcBorders>
              <w:top w:val="nil"/>
              <w:left w:val="nil"/>
              <w:bottom w:val="nil"/>
              <w:right w:val="nil"/>
            </w:tcBorders>
            <w:shd w:val="clear" w:color="auto" w:fill="auto"/>
            <w:noWrap/>
            <w:vAlign w:val="bottom"/>
            <w:hideMark/>
          </w:tcPr>
          <w:p w:rsidR="00282C5F" w:rsidRPr="00282C5F" w:rsidRDefault="00282C5F" w:rsidP="00282C5F">
            <w:pPr>
              <w:spacing w:after="0" w:line="240" w:lineRule="auto"/>
              <w:rPr>
                <w:rFonts w:asciiTheme="majorHAnsi" w:eastAsia="Times New Roman" w:hAnsiTheme="majorHAnsi" w:cs="Calibri"/>
                <w:color w:val="000000"/>
              </w:rPr>
            </w:pPr>
          </w:p>
        </w:tc>
        <w:tc>
          <w:tcPr>
            <w:tcW w:w="5500" w:type="dxa"/>
            <w:tcBorders>
              <w:top w:val="nil"/>
              <w:left w:val="nil"/>
              <w:bottom w:val="nil"/>
              <w:right w:val="nil"/>
            </w:tcBorders>
            <w:shd w:val="clear" w:color="auto" w:fill="auto"/>
            <w:vAlign w:val="bottom"/>
            <w:hideMark/>
          </w:tcPr>
          <w:p w:rsidR="00282C5F" w:rsidRPr="00282C5F" w:rsidRDefault="00282C5F" w:rsidP="00282C5F">
            <w:pPr>
              <w:spacing w:after="0" w:line="240" w:lineRule="auto"/>
              <w:jc w:val="center"/>
              <w:rPr>
                <w:rFonts w:asciiTheme="majorHAnsi" w:eastAsia="Times New Roman" w:hAnsiTheme="majorHAnsi" w:cs="Calibri"/>
                <w:color w:val="000000"/>
              </w:rPr>
            </w:pPr>
          </w:p>
        </w:tc>
      </w:tr>
      <w:tr w:rsidR="00282C5F" w:rsidRPr="00282C5F" w:rsidTr="00A112DE">
        <w:trPr>
          <w:trHeight w:val="300"/>
          <w:jc w:val="center"/>
        </w:trPr>
        <w:tc>
          <w:tcPr>
            <w:tcW w:w="7000" w:type="dxa"/>
            <w:gridSpan w:val="2"/>
            <w:tcBorders>
              <w:top w:val="nil"/>
              <w:left w:val="nil"/>
              <w:bottom w:val="nil"/>
              <w:right w:val="nil"/>
            </w:tcBorders>
            <w:shd w:val="clear" w:color="auto" w:fill="auto"/>
            <w:noWrap/>
            <w:vAlign w:val="bottom"/>
            <w:hideMark/>
          </w:tcPr>
          <w:p w:rsidR="00282C5F" w:rsidRPr="00282C5F" w:rsidRDefault="00282C5F" w:rsidP="00282C5F">
            <w:pPr>
              <w:spacing w:after="0" w:line="240" w:lineRule="auto"/>
              <w:rPr>
                <w:rFonts w:asciiTheme="majorHAnsi" w:eastAsia="Times New Roman" w:hAnsiTheme="majorHAnsi" w:cs="Calibri"/>
                <w:color w:val="000000"/>
              </w:rPr>
            </w:pPr>
            <w:r w:rsidRPr="00282C5F">
              <w:rPr>
                <w:rFonts w:asciiTheme="majorHAnsi" w:eastAsia="Times New Roman" w:hAnsiTheme="majorHAnsi" w:cs="Calibri"/>
                <w:color w:val="000000"/>
              </w:rPr>
              <w:t xml:space="preserve"> *Details to be determined by instructor</w:t>
            </w:r>
          </w:p>
        </w:tc>
      </w:tr>
      <w:tr w:rsidR="00282C5F" w:rsidRPr="00282C5F" w:rsidTr="00A112DE">
        <w:trPr>
          <w:trHeight w:val="300"/>
          <w:jc w:val="center"/>
        </w:trPr>
        <w:tc>
          <w:tcPr>
            <w:tcW w:w="1500" w:type="dxa"/>
            <w:tcBorders>
              <w:top w:val="nil"/>
              <w:left w:val="nil"/>
              <w:bottom w:val="nil"/>
              <w:right w:val="nil"/>
            </w:tcBorders>
            <w:shd w:val="clear" w:color="auto" w:fill="auto"/>
            <w:noWrap/>
            <w:vAlign w:val="bottom"/>
            <w:hideMark/>
          </w:tcPr>
          <w:p w:rsidR="00282C5F" w:rsidRPr="00282C5F" w:rsidRDefault="00282C5F" w:rsidP="00282C5F">
            <w:pPr>
              <w:spacing w:after="0" w:line="240" w:lineRule="auto"/>
              <w:rPr>
                <w:rFonts w:asciiTheme="majorHAnsi" w:eastAsia="Times New Roman" w:hAnsiTheme="majorHAnsi" w:cs="Calibri"/>
                <w:color w:val="000000"/>
              </w:rPr>
            </w:pPr>
          </w:p>
        </w:tc>
        <w:tc>
          <w:tcPr>
            <w:tcW w:w="5500" w:type="dxa"/>
            <w:tcBorders>
              <w:top w:val="nil"/>
              <w:left w:val="nil"/>
              <w:bottom w:val="nil"/>
              <w:right w:val="nil"/>
            </w:tcBorders>
            <w:shd w:val="clear" w:color="auto" w:fill="auto"/>
            <w:vAlign w:val="bottom"/>
            <w:hideMark/>
          </w:tcPr>
          <w:p w:rsidR="00282C5F" w:rsidRPr="00282C5F" w:rsidRDefault="00282C5F" w:rsidP="00282C5F">
            <w:pPr>
              <w:spacing w:after="0" w:line="240" w:lineRule="auto"/>
              <w:jc w:val="center"/>
              <w:rPr>
                <w:rFonts w:asciiTheme="majorHAnsi" w:eastAsia="Times New Roman" w:hAnsiTheme="majorHAnsi" w:cs="Calibri"/>
                <w:color w:val="000000"/>
              </w:rPr>
            </w:pPr>
          </w:p>
        </w:tc>
      </w:tr>
    </w:tbl>
    <w:p w:rsidR="00B33CC6" w:rsidRPr="00A112DE" w:rsidRDefault="00B33CC6" w:rsidP="00A112DE">
      <w:pPr>
        <w:rPr>
          <w:rFonts w:asciiTheme="majorHAnsi" w:hAnsiTheme="majorHAnsi" w:cstheme="minorHAnsi"/>
          <w:sz w:val="18"/>
          <w:szCs w:val="18"/>
        </w:rPr>
      </w:pPr>
    </w:p>
    <w:sectPr w:rsidR="00B33CC6" w:rsidRPr="00A112DE" w:rsidSect="00D45E11">
      <w:type w:val="continuous"/>
      <w:pgSz w:w="12240" w:h="15840"/>
      <w:pgMar w:top="720" w:right="720" w:bottom="432"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7E7" w:rsidRDefault="00FA37E7" w:rsidP="007D4B16">
      <w:pPr>
        <w:spacing w:after="0" w:line="240" w:lineRule="auto"/>
      </w:pPr>
      <w:r>
        <w:separator/>
      </w:r>
    </w:p>
  </w:endnote>
  <w:endnote w:type="continuationSeparator" w:id="0">
    <w:p w:rsidR="00FA37E7" w:rsidRDefault="00FA37E7" w:rsidP="007D4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B16" w:rsidRDefault="007D4B1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B16" w:rsidRDefault="007D4B1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B16" w:rsidRDefault="007D4B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7E7" w:rsidRDefault="00FA37E7" w:rsidP="007D4B16">
      <w:pPr>
        <w:spacing w:after="0" w:line="240" w:lineRule="auto"/>
      </w:pPr>
      <w:r>
        <w:separator/>
      </w:r>
    </w:p>
  </w:footnote>
  <w:footnote w:type="continuationSeparator" w:id="0">
    <w:p w:rsidR="00FA37E7" w:rsidRDefault="00FA37E7" w:rsidP="007D4B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B16" w:rsidRDefault="007D4B1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B16" w:rsidRDefault="007D4B1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B16" w:rsidRDefault="007D4B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57FAD"/>
    <w:multiLevelType w:val="multilevel"/>
    <w:tmpl w:val="C73E3B10"/>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0460DB"/>
    <w:multiLevelType w:val="hybridMultilevel"/>
    <w:tmpl w:val="8E5AA65E"/>
    <w:lvl w:ilvl="0" w:tplc="04090001">
      <w:start w:val="1"/>
      <w:numFmt w:val="bullet"/>
      <w:lvlText w:val=""/>
      <w:lvlJc w:val="left"/>
      <w:pPr>
        <w:ind w:left="1886" w:hanging="360"/>
      </w:pPr>
      <w:rPr>
        <w:rFonts w:ascii="Symbol" w:hAnsi="Symbol" w:hint="default"/>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2">
    <w:nsid w:val="166563F5"/>
    <w:multiLevelType w:val="hybridMultilevel"/>
    <w:tmpl w:val="7B8C1CB4"/>
    <w:lvl w:ilvl="0" w:tplc="A44A3392">
      <w:start w:val="1"/>
      <w:numFmt w:val="bullet"/>
      <w:lvlText w:val=""/>
      <w:lvlJc w:val="left"/>
      <w:pPr>
        <w:ind w:left="1957" w:hanging="360"/>
      </w:pPr>
      <w:rPr>
        <w:rFonts w:ascii="Symbol" w:hAnsi="Symbol" w:hint="default"/>
      </w:rPr>
    </w:lvl>
    <w:lvl w:ilvl="1" w:tplc="04090003" w:tentative="1">
      <w:start w:val="1"/>
      <w:numFmt w:val="bullet"/>
      <w:lvlText w:val="o"/>
      <w:lvlJc w:val="left"/>
      <w:pPr>
        <w:ind w:left="2677" w:hanging="360"/>
      </w:pPr>
      <w:rPr>
        <w:rFonts w:ascii="Courier New" w:hAnsi="Courier New" w:cs="Courier New" w:hint="default"/>
      </w:rPr>
    </w:lvl>
    <w:lvl w:ilvl="2" w:tplc="04090005" w:tentative="1">
      <w:start w:val="1"/>
      <w:numFmt w:val="bullet"/>
      <w:lvlText w:val=""/>
      <w:lvlJc w:val="left"/>
      <w:pPr>
        <w:ind w:left="3397" w:hanging="360"/>
      </w:pPr>
      <w:rPr>
        <w:rFonts w:ascii="Wingdings" w:hAnsi="Wingdings" w:hint="default"/>
      </w:rPr>
    </w:lvl>
    <w:lvl w:ilvl="3" w:tplc="04090001" w:tentative="1">
      <w:start w:val="1"/>
      <w:numFmt w:val="bullet"/>
      <w:lvlText w:val=""/>
      <w:lvlJc w:val="left"/>
      <w:pPr>
        <w:ind w:left="4117" w:hanging="360"/>
      </w:pPr>
      <w:rPr>
        <w:rFonts w:ascii="Symbol" w:hAnsi="Symbol" w:hint="default"/>
      </w:rPr>
    </w:lvl>
    <w:lvl w:ilvl="4" w:tplc="04090003" w:tentative="1">
      <w:start w:val="1"/>
      <w:numFmt w:val="bullet"/>
      <w:lvlText w:val="o"/>
      <w:lvlJc w:val="left"/>
      <w:pPr>
        <w:ind w:left="4837" w:hanging="360"/>
      </w:pPr>
      <w:rPr>
        <w:rFonts w:ascii="Courier New" w:hAnsi="Courier New" w:cs="Courier New" w:hint="default"/>
      </w:rPr>
    </w:lvl>
    <w:lvl w:ilvl="5" w:tplc="04090005" w:tentative="1">
      <w:start w:val="1"/>
      <w:numFmt w:val="bullet"/>
      <w:lvlText w:val=""/>
      <w:lvlJc w:val="left"/>
      <w:pPr>
        <w:ind w:left="5557" w:hanging="360"/>
      </w:pPr>
      <w:rPr>
        <w:rFonts w:ascii="Wingdings" w:hAnsi="Wingdings" w:hint="default"/>
      </w:rPr>
    </w:lvl>
    <w:lvl w:ilvl="6" w:tplc="04090001" w:tentative="1">
      <w:start w:val="1"/>
      <w:numFmt w:val="bullet"/>
      <w:lvlText w:val=""/>
      <w:lvlJc w:val="left"/>
      <w:pPr>
        <w:ind w:left="6277" w:hanging="360"/>
      </w:pPr>
      <w:rPr>
        <w:rFonts w:ascii="Symbol" w:hAnsi="Symbol" w:hint="default"/>
      </w:rPr>
    </w:lvl>
    <w:lvl w:ilvl="7" w:tplc="04090003" w:tentative="1">
      <w:start w:val="1"/>
      <w:numFmt w:val="bullet"/>
      <w:lvlText w:val="o"/>
      <w:lvlJc w:val="left"/>
      <w:pPr>
        <w:ind w:left="6997" w:hanging="360"/>
      </w:pPr>
      <w:rPr>
        <w:rFonts w:ascii="Courier New" w:hAnsi="Courier New" w:cs="Courier New" w:hint="default"/>
      </w:rPr>
    </w:lvl>
    <w:lvl w:ilvl="8" w:tplc="04090005" w:tentative="1">
      <w:start w:val="1"/>
      <w:numFmt w:val="bullet"/>
      <w:lvlText w:val=""/>
      <w:lvlJc w:val="left"/>
      <w:pPr>
        <w:ind w:left="7717" w:hanging="360"/>
      </w:pPr>
      <w:rPr>
        <w:rFonts w:ascii="Wingdings" w:hAnsi="Wingdings" w:hint="default"/>
      </w:rPr>
    </w:lvl>
  </w:abstractNum>
  <w:abstractNum w:abstractNumId="3">
    <w:nsid w:val="177C149C"/>
    <w:multiLevelType w:val="multilevel"/>
    <w:tmpl w:val="C73E3B10"/>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94B7B05"/>
    <w:multiLevelType w:val="hybridMultilevel"/>
    <w:tmpl w:val="92042D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A46296B"/>
    <w:multiLevelType w:val="hybridMultilevel"/>
    <w:tmpl w:val="84DECE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2FE3029"/>
    <w:multiLevelType w:val="hybridMultilevel"/>
    <w:tmpl w:val="AEB031B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nsid w:val="233C7DB2"/>
    <w:multiLevelType w:val="multilevel"/>
    <w:tmpl w:val="C73E3B10"/>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68B5A49"/>
    <w:multiLevelType w:val="multilevel"/>
    <w:tmpl w:val="BE52E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8865EA1"/>
    <w:multiLevelType w:val="hybridMultilevel"/>
    <w:tmpl w:val="102A9F3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2AAD7293"/>
    <w:multiLevelType w:val="multilevel"/>
    <w:tmpl w:val="D53E5482"/>
    <w:lvl w:ilvl="0">
      <w:start w:val="1"/>
      <w:numFmt w:val="bullet"/>
      <w:lvlText w:val=""/>
      <w:lvlJc w:val="left"/>
      <w:pPr>
        <w:tabs>
          <w:tab w:val="num" w:pos="720"/>
        </w:tabs>
        <w:ind w:left="720" w:hanging="360"/>
      </w:pPr>
      <w:rPr>
        <w:rFonts w:ascii="Symbol" w:hAnsi="Symbol" w:hint="default"/>
      </w:rPr>
    </w:lvl>
    <w:lvl w:ilvl="1">
      <w:start w:val="1"/>
      <w:numFmt w:val="decimal"/>
      <w:pStyle w:val="Heading3"/>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nsid w:val="2BCF721E"/>
    <w:multiLevelType w:val="hybridMultilevel"/>
    <w:tmpl w:val="776E5BC0"/>
    <w:lvl w:ilvl="0" w:tplc="04090001">
      <w:start w:val="1"/>
      <w:numFmt w:val="bullet"/>
      <w:lvlText w:val=""/>
      <w:lvlJc w:val="left"/>
      <w:pPr>
        <w:ind w:left="1886" w:hanging="360"/>
      </w:pPr>
      <w:rPr>
        <w:rFonts w:ascii="Symbol" w:hAnsi="Symbol" w:hint="default"/>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12">
    <w:nsid w:val="2C9F1C14"/>
    <w:multiLevelType w:val="hybridMultilevel"/>
    <w:tmpl w:val="A582FC7C"/>
    <w:lvl w:ilvl="0" w:tplc="38706EC0">
      <w:start w:val="1"/>
      <w:numFmt w:val="decimal"/>
      <w:lvlText w:val="%1."/>
      <w:lvlJc w:val="left"/>
      <w:pPr>
        <w:ind w:left="180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612B82"/>
    <w:multiLevelType w:val="hybridMultilevel"/>
    <w:tmpl w:val="9B22D4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01A21E5"/>
    <w:multiLevelType w:val="hybridMultilevel"/>
    <w:tmpl w:val="F7DC3C48"/>
    <w:lvl w:ilvl="0" w:tplc="04090001">
      <w:start w:val="1"/>
      <w:numFmt w:val="bullet"/>
      <w:lvlText w:val=""/>
      <w:lvlJc w:val="left"/>
      <w:pPr>
        <w:ind w:left="1886" w:hanging="360"/>
      </w:pPr>
      <w:rPr>
        <w:rFonts w:ascii="Symbol" w:hAnsi="Symbol" w:hint="default"/>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15">
    <w:nsid w:val="340F526F"/>
    <w:multiLevelType w:val="multilevel"/>
    <w:tmpl w:val="95D0D68A"/>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5FA08CE"/>
    <w:multiLevelType w:val="hybridMultilevel"/>
    <w:tmpl w:val="BC4A0206"/>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7">
    <w:nsid w:val="37102541"/>
    <w:multiLevelType w:val="hybridMultilevel"/>
    <w:tmpl w:val="E2881F92"/>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9B62F90"/>
    <w:multiLevelType w:val="multilevel"/>
    <w:tmpl w:val="C73E3B10"/>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ED41979"/>
    <w:multiLevelType w:val="multilevel"/>
    <w:tmpl w:val="C73E3B10"/>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0293445"/>
    <w:multiLevelType w:val="hybridMultilevel"/>
    <w:tmpl w:val="EABE07B6"/>
    <w:lvl w:ilvl="0" w:tplc="EF22982A">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30B4F5D"/>
    <w:multiLevelType w:val="hybridMultilevel"/>
    <w:tmpl w:val="2C24CF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997296"/>
    <w:multiLevelType w:val="multilevel"/>
    <w:tmpl w:val="C73E3B10"/>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57908A2"/>
    <w:multiLevelType w:val="hybridMultilevel"/>
    <w:tmpl w:val="DD84913A"/>
    <w:lvl w:ilvl="0" w:tplc="E6D8742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D62167"/>
    <w:multiLevelType w:val="multilevel"/>
    <w:tmpl w:val="A756FF3E"/>
    <w:lvl w:ilvl="0">
      <w:start w:val="4"/>
      <w:numFmt w:val="bullet"/>
      <w:lvlText w:val=""/>
      <w:lvlJc w:val="left"/>
      <w:pPr>
        <w:tabs>
          <w:tab w:val="num" w:pos="720"/>
        </w:tabs>
        <w:ind w:left="720" w:hanging="360"/>
      </w:pPr>
      <w:rPr>
        <w:rFonts w:ascii="Symbol" w:hAnsi="Symbol" w:hint="default"/>
      </w:rPr>
    </w:lvl>
    <w:lvl w:ilvl="1">
      <w:start w:val="4"/>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5">
    <w:nsid w:val="4B180E4D"/>
    <w:multiLevelType w:val="multilevel"/>
    <w:tmpl w:val="BE4AC0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18A5142"/>
    <w:multiLevelType w:val="hybridMultilevel"/>
    <w:tmpl w:val="21809E5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54493E9F"/>
    <w:multiLevelType w:val="hybridMultilevel"/>
    <w:tmpl w:val="21E25CA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55E62614"/>
    <w:multiLevelType w:val="multilevel"/>
    <w:tmpl w:val="C73E3B10"/>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8521309"/>
    <w:multiLevelType w:val="hybridMultilevel"/>
    <w:tmpl w:val="3C96D7AA"/>
    <w:lvl w:ilvl="0" w:tplc="BE7087B2">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AA0638B"/>
    <w:multiLevelType w:val="multilevel"/>
    <w:tmpl w:val="C73E3B10"/>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F0051E3"/>
    <w:multiLevelType w:val="hybridMultilevel"/>
    <w:tmpl w:val="FDA89FCA"/>
    <w:lvl w:ilvl="0" w:tplc="E6D874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F395203"/>
    <w:multiLevelType w:val="hybridMultilevel"/>
    <w:tmpl w:val="E6F61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F46AB6"/>
    <w:multiLevelType w:val="multilevel"/>
    <w:tmpl w:val="C73E3B10"/>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4084D45"/>
    <w:multiLevelType w:val="hybridMultilevel"/>
    <w:tmpl w:val="29FE6FD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4FE364B"/>
    <w:multiLevelType w:val="multilevel"/>
    <w:tmpl w:val="C73E3B10"/>
    <w:lvl w:ilvl="0">
      <w:start w:val="1"/>
      <w:numFmt w:val="decimal"/>
      <w:lvlText w:val="%1."/>
      <w:lvlJc w:val="left"/>
      <w:pPr>
        <w:ind w:left="540" w:hanging="360"/>
      </w:pPr>
      <w:rPr>
        <w:rFonts w:hint="default"/>
      </w:rPr>
    </w:lvl>
    <w:lvl w:ilvl="1">
      <w:start w:val="1"/>
      <w:numFmt w:val="lowerLetter"/>
      <w:lvlText w:val="%2."/>
      <w:lvlJc w:val="left"/>
      <w:pPr>
        <w:ind w:left="972" w:hanging="432"/>
      </w:pPr>
      <w:rPr>
        <w:rFonts w:hint="default"/>
      </w:rPr>
    </w:lvl>
    <w:lvl w:ilvl="2">
      <w:start w:val="1"/>
      <w:numFmt w:val="decimal"/>
      <w:lvlText w:val="%1.%2.%3."/>
      <w:lvlJc w:val="left"/>
      <w:pPr>
        <w:ind w:left="1404" w:hanging="504"/>
      </w:pPr>
      <w:rPr>
        <w:rFonts w:hint="default"/>
      </w:rPr>
    </w:lvl>
    <w:lvl w:ilvl="3">
      <w:start w:val="1"/>
      <w:numFmt w:val="decimal"/>
      <w:lvlText w:val="%1.%2.%3.%4."/>
      <w:lvlJc w:val="left"/>
      <w:pPr>
        <w:ind w:left="1908" w:hanging="648"/>
      </w:pPr>
      <w:rPr>
        <w:rFonts w:hint="default"/>
      </w:rPr>
    </w:lvl>
    <w:lvl w:ilvl="4">
      <w:start w:val="1"/>
      <w:numFmt w:val="decimal"/>
      <w:lvlText w:val="%1.%2.%3.%4.%5."/>
      <w:lvlJc w:val="left"/>
      <w:pPr>
        <w:ind w:left="2412" w:hanging="792"/>
      </w:pPr>
      <w:rPr>
        <w:rFonts w:hint="default"/>
      </w:rPr>
    </w:lvl>
    <w:lvl w:ilvl="5">
      <w:start w:val="1"/>
      <w:numFmt w:val="decimal"/>
      <w:lvlText w:val="%1.%2.%3.%4.%5.%6."/>
      <w:lvlJc w:val="left"/>
      <w:pPr>
        <w:ind w:left="2916" w:hanging="936"/>
      </w:pPr>
      <w:rPr>
        <w:rFonts w:hint="default"/>
      </w:rPr>
    </w:lvl>
    <w:lvl w:ilvl="6">
      <w:start w:val="1"/>
      <w:numFmt w:val="decimal"/>
      <w:lvlText w:val="%1.%2.%3.%4.%5.%6.%7."/>
      <w:lvlJc w:val="left"/>
      <w:pPr>
        <w:ind w:left="3420" w:hanging="1080"/>
      </w:pPr>
      <w:rPr>
        <w:rFonts w:hint="default"/>
      </w:rPr>
    </w:lvl>
    <w:lvl w:ilvl="7">
      <w:start w:val="1"/>
      <w:numFmt w:val="decimal"/>
      <w:lvlText w:val="%1.%2.%3.%4.%5.%6.%7.%8."/>
      <w:lvlJc w:val="left"/>
      <w:pPr>
        <w:ind w:left="3924" w:hanging="1224"/>
      </w:pPr>
      <w:rPr>
        <w:rFonts w:hint="default"/>
      </w:rPr>
    </w:lvl>
    <w:lvl w:ilvl="8">
      <w:start w:val="1"/>
      <w:numFmt w:val="decimal"/>
      <w:lvlText w:val="%1.%2.%3.%4.%5.%6.%7.%8.%9."/>
      <w:lvlJc w:val="left"/>
      <w:pPr>
        <w:ind w:left="4500" w:hanging="1440"/>
      </w:pPr>
      <w:rPr>
        <w:rFonts w:hint="default"/>
      </w:rPr>
    </w:lvl>
  </w:abstractNum>
  <w:abstractNum w:abstractNumId="36">
    <w:nsid w:val="6EB43B25"/>
    <w:multiLevelType w:val="hybridMultilevel"/>
    <w:tmpl w:val="8ED89DC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F7D5EFC"/>
    <w:multiLevelType w:val="hybridMultilevel"/>
    <w:tmpl w:val="15B87B9A"/>
    <w:lvl w:ilvl="0" w:tplc="222EA8CC">
      <w:start w:val="1"/>
      <w:numFmt w:val="decimal"/>
      <w:lvlText w:val="%1."/>
      <w:lvlJc w:val="left"/>
      <w:pPr>
        <w:ind w:left="1080" w:hanging="360"/>
      </w:pPr>
      <w:rPr>
        <w:rFonts w:hint="default"/>
      </w:rPr>
    </w:lvl>
    <w:lvl w:ilvl="1" w:tplc="38706EC0">
      <w:start w:val="1"/>
      <w:numFmt w:val="decimal"/>
      <w:lvlText w:val="%2."/>
      <w:lvlJc w:val="left"/>
      <w:pPr>
        <w:ind w:left="1800" w:hanging="360"/>
      </w:pPr>
      <w:rPr>
        <w:rFonts w:hint="default"/>
        <w:sz w:val="21"/>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0B75E31"/>
    <w:multiLevelType w:val="multilevel"/>
    <w:tmpl w:val="C73E3B10"/>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B9376F7"/>
    <w:multiLevelType w:val="multilevel"/>
    <w:tmpl w:val="C73E3B10"/>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C884A6E"/>
    <w:multiLevelType w:val="hybridMultilevel"/>
    <w:tmpl w:val="36F83F9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D3359C6"/>
    <w:multiLevelType w:val="multilevel"/>
    <w:tmpl w:val="C73E3B10"/>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DDA58AB"/>
    <w:multiLevelType w:val="hybridMultilevel"/>
    <w:tmpl w:val="AC1AD7F2"/>
    <w:lvl w:ilvl="0" w:tplc="04090001">
      <w:start w:val="1"/>
      <w:numFmt w:val="bullet"/>
      <w:lvlText w:val=""/>
      <w:lvlJc w:val="left"/>
      <w:pPr>
        <w:ind w:left="1886" w:hanging="360"/>
      </w:pPr>
      <w:rPr>
        <w:rFonts w:ascii="Symbol" w:hAnsi="Symbol" w:hint="default"/>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num w:numId="1">
    <w:abstractNumId w:val="36"/>
  </w:num>
  <w:num w:numId="2">
    <w:abstractNumId w:val="21"/>
  </w:num>
  <w:num w:numId="3">
    <w:abstractNumId w:val="32"/>
  </w:num>
  <w:num w:numId="4">
    <w:abstractNumId w:val="37"/>
  </w:num>
  <w:num w:numId="5">
    <w:abstractNumId w:val="17"/>
  </w:num>
  <w:num w:numId="6">
    <w:abstractNumId w:val="12"/>
  </w:num>
  <w:num w:numId="7">
    <w:abstractNumId w:val="6"/>
  </w:num>
  <w:num w:numId="8">
    <w:abstractNumId w:val="25"/>
  </w:num>
  <w:num w:numId="9">
    <w:abstractNumId w:val="26"/>
  </w:num>
  <w:num w:numId="10">
    <w:abstractNumId w:val="8"/>
  </w:num>
  <w:num w:numId="11">
    <w:abstractNumId w:val="34"/>
  </w:num>
  <w:num w:numId="12">
    <w:abstractNumId w:val="20"/>
  </w:num>
  <w:num w:numId="13">
    <w:abstractNumId w:val="29"/>
  </w:num>
  <w:num w:numId="14">
    <w:abstractNumId w:val="39"/>
  </w:num>
  <w:num w:numId="15">
    <w:abstractNumId w:val="35"/>
  </w:num>
  <w:num w:numId="16">
    <w:abstractNumId w:val="19"/>
  </w:num>
  <w:num w:numId="17">
    <w:abstractNumId w:val="38"/>
  </w:num>
  <w:num w:numId="18">
    <w:abstractNumId w:val="7"/>
  </w:num>
  <w:num w:numId="19">
    <w:abstractNumId w:val="0"/>
  </w:num>
  <w:num w:numId="20">
    <w:abstractNumId w:val="18"/>
  </w:num>
  <w:num w:numId="21">
    <w:abstractNumId w:val="41"/>
  </w:num>
  <w:num w:numId="22">
    <w:abstractNumId w:val="3"/>
  </w:num>
  <w:num w:numId="23">
    <w:abstractNumId w:val="28"/>
  </w:num>
  <w:num w:numId="24">
    <w:abstractNumId w:val="33"/>
  </w:num>
  <w:num w:numId="25">
    <w:abstractNumId w:val="22"/>
  </w:num>
  <w:num w:numId="26">
    <w:abstractNumId w:val="30"/>
  </w:num>
  <w:num w:numId="27">
    <w:abstractNumId w:val="15"/>
  </w:num>
  <w:num w:numId="28">
    <w:abstractNumId w:val="16"/>
  </w:num>
  <w:num w:numId="29">
    <w:abstractNumId w:val="5"/>
  </w:num>
  <w:num w:numId="30">
    <w:abstractNumId w:val="1"/>
  </w:num>
  <w:num w:numId="31">
    <w:abstractNumId w:val="11"/>
  </w:num>
  <w:num w:numId="32">
    <w:abstractNumId w:val="14"/>
  </w:num>
  <w:num w:numId="33">
    <w:abstractNumId w:val="42"/>
  </w:num>
  <w:num w:numId="34">
    <w:abstractNumId w:val="40"/>
  </w:num>
  <w:num w:numId="35">
    <w:abstractNumId w:val="31"/>
  </w:num>
  <w:num w:numId="36">
    <w:abstractNumId w:val="23"/>
  </w:num>
  <w:num w:numId="37">
    <w:abstractNumId w:val="9"/>
  </w:num>
  <w:num w:numId="38">
    <w:abstractNumId w:val="27"/>
  </w:num>
  <w:num w:numId="39">
    <w:abstractNumId w:val="13"/>
  </w:num>
  <w:num w:numId="40">
    <w:abstractNumId w:val="4"/>
  </w:num>
  <w:num w:numId="41">
    <w:abstractNumId w:val="2"/>
  </w:num>
  <w:num w:numId="42">
    <w:abstractNumId w:val="10"/>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9F1"/>
    <w:rsid w:val="00001F13"/>
    <w:rsid w:val="0000455A"/>
    <w:rsid w:val="00041C13"/>
    <w:rsid w:val="00042829"/>
    <w:rsid w:val="000603C0"/>
    <w:rsid w:val="000A1D17"/>
    <w:rsid w:val="000D3D86"/>
    <w:rsid w:val="00132D1E"/>
    <w:rsid w:val="00140D25"/>
    <w:rsid w:val="001449FD"/>
    <w:rsid w:val="00174291"/>
    <w:rsid w:val="00180587"/>
    <w:rsid w:val="001F44BE"/>
    <w:rsid w:val="001F76F4"/>
    <w:rsid w:val="00210A58"/>
    <w:rsid w:val="0022255A"/>
    <w:rsid w:val="00230DC7"/>
    <w:rsid w:val="0027051C"/>
    <w:rsid w:val="0028177D"/>
    <w:rsid w:val="00282C5F"/>
    <w:rsid w:val="0028520B"/>
    <w:rsid w:val="002913AF"/>
    <w:rsid w:val="002A2594"/>
    <w:rsid w:val="002A5D8B"/>
    <w:rsid w:val="002D491E"/>
    <w:rsid w:val="002E0C9A"/>
    <w:rsid w:val="002E239A"/>
    <w:rsid w:val="0030038E"/>
    <w:rsid w:val="00332EB9"/>
    <w:rsid w:val="003A1843"/>
    <w:rsid w:val="003F2601"/>
    <w:rsid w:val="00450CEB"/>
    <w:rsid w:val="00455EF3"/>
    <w:rsid w:val="00487CF8"/>
    <w:rsid w:val="004B2981"/>
    <w:rsid w:val="004C6784"/>
    <w:rsid w:val="004F1E79"/>
    <w:rsid w:val="00503A70"/>
    <w:rsid w:val="00522AEE"/>
    <w:rsid w:val="0055115C"/>
    <w:rsid w:val="005555AD"/>
    <w:rsid w:val="00577178"/>
    <w:rsid w:val="00582B9E"/>
    <w:rsid w:val="005B1EF0"/>
    <w:rsid w:val="005B39DB"/>
    <w:rsid w:val="005C771D"/>
    <w:rsid w:val="005E0944"/>
    <w:rsid w:val="005E685A"/>
    <w:rsid w:val="005F0C88"/>
    <w:rsid w:val="005F7496"/>
    <w:rsid w:val="006877C9"/>
    <w:rsid w:val="006D4C3F"/>
    <w:rsid w:val="006D551B"/>
    <w:rsid w:val="006D6F06"/>
    <w:rsid w:val="006F2A48"/>
    <w:rsid w:val="00732261"/>
    <w:rsid w:val="007420E1"/>
    <w:rsid w:val="007566DC"/>
    <w:rsid w:val="00781755"/>
    <w:rsid w:val="007A717F"/>
    <w:rsid w:val="007D270F"/>
    <w:rsid w:val="007D4B16"/>
    <w:rsid w:val="007F16D5"/>
    <w:rsid w:val="007F6D37"/>
    <w:rsid w:val="00804842"/>
    <w:rsid w:val="008060CC"/>
    <w:rsid w:val="00836D53"/>
    <w:rsid w:val="008C7955"/>
    <w:rsid w:val="008D0042"/>
    <w:rsid w:val="008D270A"/>
    <w:rsid w:val="008D2FD4"/>
    <w:rsid w:val="008D30F3"/>
    <w:rsid w:val="008D4F0A"/>
    <w:rsid w:val="008D778C"/>
    <w:rsid w:val="008E3B6C"/>
    <w:rsid w:val="0095040D"/>
    <w:rsid w:val="009654E1"/>
    <w:rsid w:val="00965E85"/>
    <w:rsid w:val="009968C2"/>
    <w:rsid w:val="009E175A"/>
    <w:rsid w:val="00A07A9D"/>
    <w:rsid w:val="00A112DE"/>
    <w:rsid w:val="00A70B0D"/>
    <w:rsid w:val="00AA3208"/>
    <w:rsid w:val="00B0009E"/>
    <w:rsid w:val="00B03367"/>
    <w:rsid w:val="00B11627"/>
    <w:rsid w:val="00B11ED4"/>
    <w:rsid w:val="00B11EDB"/>
    <w:rsid w:val="00B33CC6"/>
    <w:rsid w:val="00B46E19"/>
    <w:rsid w:val="00B51765"/>
    <w:rsid w:val="00B73BF1"/>
    <w:rsid w:val="00BB4C05"/>
    <w:rsid w:val="00BC68F0"/>
    <w:rsid w:val="00BE05E1"/>
    <w:rsid w:val="00BE4FF4"/>
    <w:rsid w:val="00BF33B6"/>
    <w:rsid w:val="00C11F37"/>
    <w:rsid w:val="00CA662A"/>
    <w:rsid w:val="00CB27C8"/>
    <w:rsid w:val="00CD0C9E"/>
    <w:rsid w:val="00CE3C25"/>
    <w:rsid w:val="00D116E4"/>
    <w:rsid w:val="00D120CD"/>
    <w:rsid w:val="00D45E11"/>
    <w:rsid w:val="00D71129"/>
    <w:rsid w:val="00D76963"/>
    <w:rsid w:val="00DC7D1C"/>
    <w:rsid w:val="00E3114C"/>
    <w:rsid w:val="00E461A9"/>
    <w:rsid w:val="00E81A52"/>
    <w:rsid w:val="00EB251E"/>
    <w:rsid w:val="00EC004D"/>
    <w:rsid w:val="00EE38D1"/>
    <w:rsid w:val="00F139F1"/>
    <w:rsid w:val="00F24256"/>
    <w:rsid w:val="00F56DC5"/>
    <w:rsid w:val="00FA37E7"/>
    <w:rsid w:val="00FA7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449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82B9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449FD"/>
    <w:pPr>
      <w:numPr>
        <w:ilvl w:val="1"/>
        <w:numId w:val="42"/>
      </w:numPr>
      <w:tabs>
        <w:tab w:val="clear" w:pos="1440"/>
        <w:tab w:val="num" w:pos="990"/>
      </w:tabs>
      <w:spacing w:after="0" w:line="240" w:lineRule="auto"/>
      <w:ind w:left="990"/>
      <w:outlineLvl w:val="2"/>
    </w:pPr>
    <w:rPr>
      <w:rFonts w:asciiTheme="majorHAnsi" w:eastAsiaTheme="majorEastAsia" w:hAnsiTheme="majorHAnsi" w:cstheme="majorBidi"/>
      <w:b/>
      <w:bCs/>
    </w:rPr>
  </w:style>
  <w:style w:type="paragraph" w:styleId="Heading4">
    <w:name w:val="heading 4"/>
    <w:basedOn w:val="Normal"/>
    <w:link w:val="Heading4Char"/>
    <w:uiPriority w:val="9"/>
    <w:qFormat/>
    <w:rsid w:val="00522A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
    <w:semiHidden/>
    <w:unhideWhenUsed/>
    <w:qFormat/>
    <w:rsid w:val="00CA662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139F1"/>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F139F1"/>
    <w:rPr>
      <w:color w:val="0000FF" w:themeColor="hyperlink"/>
      <w:u w:val="single"/>
    </w:rPr>
  </w:style>
  <w:style w:type="paragraph" w:styleId="Header">
    <w:name w:val="header"/>
    <w:basedOn w:val="Normal"/>
    <w:link w:val="HeaderChar"/>
    <w:uiPriority w:val="99"/>
    <w:semiHidden/>
    <w:unhideWhenUsed/>
    <w:rsid w:val="007D4B1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D4B16"/>
  </w:style>
  <w:style w:type="paragraph" w:styleId="Footer">
    <w:name w:val="footer"/>
    <w:basedOn w:val="Normal"/>
    <w:link w:val="FooterChar"/>
    <w:uiPriority w:val="99"/>
    <w:semiHidden/>
    <w:unhideWhenUsed/>
    <w:rsid w:val="007D4B1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D4B16"/>
  </w:style>
  <w:style w:type="paragraph" w:styleId="PlainText">
    <w:name w:val="Plain Text"/>
    <w:basedOn w:val="Normal"/>
    <w:link w:val="PlainTextChar"/>
    <w:uiPriority w:val="99"/>
    <w:semiHidden/>
    <w:unhideWhenUsed/>
    <w:rsid w:val="00B33CC6"/>
    <w:pPr>
      <w:spacing w:after="0" w:line="240" w:lineRule="auto"/>
    </w:pPr>
    <w:rPr>
      <w:rFonts w:ascii="Calibri" w:hAnsi="Calibri" w:cs="Calibri"/>
    </w:rPr>
  </w:style>
  <w:style w:type="character" w:customStyle="1" w:styleId="PlainTextChar">
    <w:name w:val="Plain Text Char"/>
    <w:basedOn w:val="DefaultParagraphFont"/>
    <w:link w:val="PlainText"/>
    <w:uiPriority w:val="99"/>
    <w:semiHidden/>
    <w:rsid w:val="00B33CC6"/>
    <w:rPr>
      <w:rFonts w:ascii="Calibri" w:hAnsi="Calibri" w:cs="Calibri"/>
    </w:rPr>
  </w:style>
  <w:style w:type="character" w:customStyle="1" w:styleId="Heading4Char">
    <w:name w:val="Heading 4 Char"/>
    <w:basedOn w:val="DefaultParagraphFont"/>
    <w:link w:val="Heading4"/>
    <w:uiPriority w:val="9"/>
    <w:rsid w:val="00522AE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22A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CA662A"/>
    <w:rPr>
      <w:rFonts w:asciiTheme="majorHAnsi" w:eastAsiaTheme="majorEastAsia" w:hAnsiTheme="majorHAnsi" w:cstheme="majorBidi"/>
      <w:color w:val="243F60" w:themeColor="accent1" w:themeShade="7F"/>
    </w:rPr>
  </w:style>
  <w:style w:type="paragraph" w:styleId="ListParagraph">
    <w:name w:val="List Paragraph"/>
    <w:basedOn w:val="Normal"/>
    <w:qFormat/>
    <w:rsid w:val="00B73BF1"/>
    <w:pPr>
      <w:ind w:left="720"/>
      <w:contextualSpacing/>
    </w:pPr>
  </w:style>
  <w:style w:type="character" w:customStyle="1" w:styleId="Heading2Char">
    <w:name w:val="Heading 2 Char"/>
    <w:basedOn w:val="DefaultParagraphFont"/>
    <w:link w:val="Heading2"/>
    <w:uiPriority w:val="9"/>
    <w:semiHidden/>
    <w:rsid w:val="00582B9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449FD"/>
    <w:rPr>
      <w:rFonts w:asciiTheme="majorHAnsi" w:eastAsiaTheme="majorEastAsia" w:hAnsiTheme="majorHAnsi" w:cstheme="majorBidi"/>
      <w:b/>
      <w:bCs/>
    </w:rPr>
  </w:style>
  <w:style w:type="character" w:styleId="FootnoteReference">
    <w:name w:val="footnote reference"/>
    <w:uiPriority w:val="99"/>
    <w:rsid w:val="00582B9E"/>
  </w:style>
  <w:style w:type="paragraph" w:styleId="Revision">
    <w:name w:val="Revision"/>
    <w:hidden/>
    <w:uiPriority w:val="99"/>
    <w:semiHidden/>
    <w:rsid w:val="00D45E11"/>
    <w:pPr>
      <w:spacing w:after="0" w:line="240" w:lineRule="auto"/>
    </w:pPr>
  </w:style>
  <w:style w:type="paragraph" w:styleId="BalloonText">
    <w:name w:val="Balloon Text"/>
    <w:basedOn w:val="Normal"/>
    <w:link w:val="BalloonTextChar"/>
    <w:uiPriority w:val="99"/>
    <w:semiHidden/>
    <w:unhideWhenUsed/>
    <w:rsid w:val="00D45E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5E11"/>
    <w:rPr>
      <w:rFonts w:ascii="Tahoma" w:hAnsi="Tahoma" w:cs="Tahoma"/>
      <w:sz w:val="16"/>
      <w:szCs w:val="16"/>
    </w:rPr>
  </w:style>
  <w:style w:type="character" w:customStyle="1" w:styleId="Heading1Char">
    <w:name w:val="Heading 1 Char"/>
    <w:basedOn w:val="DefaultParagraphFont"/>
    <w:link w:val="Heading1"/>
    <w:uiPriority w:val="9"/>
    <w:rsid w:val="001449FD"/>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3F26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449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82B9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449FD"/>
    <w:pPr>
      <w:numPr>
        <w:ilvl w:val="1"/>
        <w:numId w:val="42"/>
      </w:numPr>
      <w:tabs>
        <w:tab w:val="clear" w:pos="1440"/>
        <w:tab w:val="num" w:pos="990"/>
      </w:tabs>
      <w:spacing w:after="0" w:line="240" w:lineRule="auto"/>
      <w:ind w:left="990"/>
      <w:outlineLvl w:val="2"/>
    </w:pPr>
    <w:rPr>
      <w:rFonts w:asciiTheme="majorHAnsi" w:eastAsiaTheme="majorEastAsia" w:hAnsiTheme="majorHAnsi" w:cstheme="majorBidi"/>
      <w:b/>
      <w:bCs/>
    </w:rPr>
  </w:style>
  <w:style w:type="paragraph" w:styleId="Heading4">
    <w:name w:val="heading 4"/>
    <w:basedOn w:val="Normal"/>
    <w:link w:val="Heading4Char"/>
    <w:uiPriority w:val="9"/>
    <w:qFormat/>
    <w:rsid w:val="00522A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
    <w:semiHidden/>
    <w:unhideWhenUsed/>
    <w:qFormat/>
    <w:rsid w:val="00CA662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139F1"/>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F139F1"/>
    <w:rPr>
      <w:color w:val="0000FF" w:themeColor="hyperlink"/>
      <w:u w:val="single"/>
    </w:rPr>
  </w:style>
  <w:style w:type="paragraph" w:styleId="Header">
    <w:name w:val="header"/>
    <w:basedOn w:val="Normal"/>
    <w:link w:val="HeaderChar"/>
    <w:uiPriority w:val="99"/>
    <w:semiHidden/>
    <w:unhideWhenUsed/>
    <w:rsid w:val="007D4B1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D4B16"/>
  </w:style>
  <w:style w:type="paragraph" w:styleId="Footer">
    <w:name w:val="footer"/>
    <w:basedOn w:val="Normal"/>
    <w:link w:val="FooterChar"/>
    <w:uiPriority w:val="99"/>
    <w:semiHidden/>
    <w:unhideWhenUsed/>
    <w:rsid w:val="007D4B1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D4B16"/>
  </w:style>
  <w:style w:type="paragraph" w:styleId="PlainText">
    <w:name w:val="Plain Text"/>
    <w:basedOn w:val="Normal"/>
    <w:link w:val="PlainTextChar"/>
    <w:uiPriority w:val="99"/>
    <w:semiHidden/>
    <w:unhideWhenUsed/>
    <w:rsid w:val="00B33CC6"/>
    <w:pPr>
      <w:spacing w:after="0" w:line="240" w:lineRule="auto"/>
    </w:pPr>
    <w:rPr>
      <w:rFonts w:ascii="Calibri" w:hAnsi="Calibri" w:cs="Calibri"/>
    </w:rPr>
  </w:style>
  <w:style w:type="character" w:customStyle="1" w:styleId="PlainTextChar">
    <w:name w:val="Plain Text Char"/>
    <w:basedOn w:val="DefaultParagraphFont"/>
    <w:link w:val="PlainText"/>
    <w:uiPriority w:val="99"/>
    <w:semiHidden/>
    <w:rsid w:val="00B33CC6"/>
    <w:rPr>
      <w:rFonts w:ascii="Calibri" w:hAnsi="Calibri" w:cs="Calibri"/>
    </w:rPr>
  </w:style>
  <w:style w:type="character" w:customStyle="1" w:styleId="Heading4Char">
    <w:name w:val="Heading 4 Char"/>
    <w:basedOn w:val="DefaultParagraphFont"/>
    <w:link w:val="Heading4"/>
    <w:uiPriority w:val="9"/>
    <w:rsid w:val="00522AE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22A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CA662A"/>
    <w:rPr>
      <w:rFonts w:asciiTheme="majorHAnsi" w:eastAsiaTheme="majorEastAsia" w:hAnsiTheme="majorHAnsi" w:cstheme="majorBidi"/>
      <w:color w:val="243F60" w:themeColor="accent1" w:themeShade="7F"/>
    </w:rPr>
  </w:style>
  <w:style w:type="paragraph" w:styleId="ListParagraph">
    <w:name w:val="List Paragraph"/>
    <w:basedOn w:val="Normal"/>
    <w:qFormat/>
    <w:rsid w:val="00B73BF1"/>
    <w:pPr>
      <w:ind w:left="720"/>
      <w:contextualSpacing/>
    </w:pPr>
  </w:style>
  <w:style w:type="character" w:customStyle="1" w:styleId="Heading2Char">
    <w:name w:val="Heading 2 Char"/>
    <w:basedOn w:val="DefaultParagraphFont"/>
    <w:link w:val="Heading2"/>
    <w:uiPriority w:val="9"/>
    <w:semiHidden/>
    <w:rsid w:val="00582B9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449FD"/>
    <w:rPr>
      <w:rFonts w:asciiTheme="majorHAnsi" w:eastAsiaTheme="majorEastAsia" w:hAnsiTheme="majorHAnsi" w:cstheme="majorBidi"/>
      <w:b/>
      <w:bCs/>
    </w:rPr>
  </w:style>
  <w:style w:type="character" w:styleId="FootnoteReference">
    <w:name w:val="footnote reference"/>
    <w:uiPriority w:val="99"/>
    <w:rsid w:val="00582B9E"/>
  </w:style>
  <w:style w:type="paragraph" w:styleId="Revision">
    <w:name w:val="Revision"/>
    <w:hidden/>
    <w:uiPriority w:val="99"/>
    <w:semiHidden/>
    <w:rsid w:val="00D45E11"/>
    <w:pPr>
      <w:spacing w:after="0" w:line="240" w:lineRule="auto"/>
    </w:pPr>
  </w:style>
  <w:style w:type="paragraph" w:styleId="BalloonText">
    <w:name w:val="Balloon Text"/>
    <w:basedOn w:val="Normal"/>
    <w:link w:val="BalloonTextChar"/>
    <w:uiPriority w:val="99"/>
    <w:semiHidden/>
    <w:unhideWhenUsed/>
    <w:rsid w:val="00D45E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5E11"/>
    <w:rPr>
      <w:rFonts w:ascii="Tahoma" w:hAnsi="Tahoma" w:cs="Tahoma"/>
      <w:sz w:val="16"/>
      <w:szCs w:val="16"/>
    </w:rPr>
  </w:style>
  <w:style w:type="character" w:customStyle="1" w:styleId="Heading1Char">
    <w:name w:val="Heading 1 Char"/>
    <w:basedOn w:val="DefaultParagraphFont"/>
    <w:link w:val="Heading1"/>
    <w:uiPriority w:val="9"/>
    <w:rsid w:val="001449FD"/>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3F26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673148">
      <w:bodyDiv w:val="1"/>
      <w:marLeft w:val="0"/>
      <w:marRight w:val="0"/>
      <w:marTop w:val="0"/>
      <w:marBottom w:val="0"/>
      <w:divBdr>
        <w:top w:val="none" w:sz="0" w:space="0" w:color="auto"/>
        <w:left w:val="none" w:sz="0" w:space="0" w:color="auto"/>
        <w:bottom w:val="none" w:sz="0" w:space="0" w:color="auto"/>
        <w:right w:val="none" w:sz="0" w:space="0" w:color="auto"/>
      </w:divBdr>
    </w:div>
    <w:div w:id="1134568328">
      <w:bodyDiv w:val="1"/>
      <w:marLeft w:val="0"/>
      <w:marRight w:val="0"/>
      <w:marTop w:val="0"/>
      <w:marBottom w:val="0"/>
      <w:divBdr>
        <w:top w:val="none" w:sz="0" w:space="0" w:color="auto"/>
        <w:left w:val="none" w:sz="0" w:space="0" w:color="auto"/>
        <w:bottom w:val="none" w:sz="0" w:space="0" w:color="auto"/>
        <w:right w:val="none" w:sz="0" w:space="0" w:color="auto"/>
      </w:divBdr>
    </w:div>
    <w:div w:id="1222521486">
      <w:bodyDiv w:val="1"/>
      <w:marLeft w:val="0"/>
      <w:marRight w:val="0"/>
      <w:marTop w:val="0"/>
      <w:marBottom w:val="0"/>
      <w:divBdr>
        <w:top w:val="none" w:sz="0" w:space="0" w:color="auto"/>
        <w:left w:val="none" w:sz="0" w:space="0" w:color="auto"/>
        <w:bottom w:val="none" w:sz="0" w:space="0" w:color="auto"/>
        <w:right w:val="none" w:sz="0" w:space="0" w:color="auto"/>
      </w:divBdr>
    </w:div>
    <w:div w:id="1239092024">
      <w:bodyDiv w:val="1"/>
      <w:marLeft w:val="0"/>
      <w:marRight w:val="0"/>
      <w:marTop w:val="0"/>
      <w:marBottom w:val="0"/>
      <w:divBdr>
        <w:top w:val="none" w:sz="0" w:space="0" w:color="auto"/>
        <w:left w:val="none" w:sz="0" w:space="0" w:color="auto"/>
        <w:bottom w:val="none" w:sz="0" w:space="0" w:color="auto"/>
        <w:right w:val="none" w:sz="0" w:space="0" w:color="auto"/>
      </w:divBdr>
    </w:div>
    <w:div w:id="2011249361">
      <w:bodyDiv w:val="1"/>
      <w:marLeft w:val="0"/>
      <w:marRight w:val="0"/>
      <w:marTop w:val="0"/>
      <w:marBottom w:val="0"/>
      <w:divBdr>
        <w:top w:val="none" w:sz="0" w:space="0" w:color="auto"/>
        <w:left w:val="none" w:sz="0" w:space="0" w:color="auto"/>
        <w:bottom w:val="none" w:sz="0" w:space="0" w:color="auto"/>
        <w:right w:val="none" w:sz="0" w:space="0" w:color="auto"/>
      </w:divBdr>
    </w:div>
    <w:div w:id="2110269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ssouristate.edu/provost/GenEdReview/learninggoal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1964</Words>
  <Characters>11198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13136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Missouri State</dc:creator>
  <cp:lastModifiedBy>Schick, G Alan</cp:lastModifiedBy>
  <cp:revision>6</cp:revision>
  <cp:lastPrinted>2011-06-09T20:04:00Z</cp:lastPrinted>
  <dcterms:created xsi:type="dcterms:W3CDTF">2013-02-13T20:33:00Z</dcterms:created>
  <dcterms:modified xsi:type="dcterms:W3CDTF">2013-02-13T22:37:00Z</dcterms:modified>
</cp:coreProperties>
</file>